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24" w:rsidRPr="002E403C" w:rsidRDefault="00004424" w:rsidP="00383B1F">
      <w:pPr>
        <w:jc w:val="center"/>
        <w:rPr>
          <w:b/>
          <w:sz w:val="28"/>
          <w:szCs w:val="28"/>
        </w:rPr>
      </w:pPr>
      <w:r w:rsidRPr="002E403C">
        <w:rPr>
          <w:b/>
          <w:sz w:val="28"/>
          <w:szCs w:val="28"/>
        </w:rPr>
        <w:t>Звіт</w:t>
      </w:r>
      <w:r w:rsidRPr="002E403C">
        <w:rPr>
          <w:b/>
          <w:sz w:val="28"/>
          <w:szCs w:val="28"/>
        </w:rPr>
        <w:br/>
        <w:t xml:space="preserve"> </w:t>
      </w:r>
      <w:r>
        <w:rPr>
          <w:b/>
          <w:sz w:val="28"/>
          <w:szCs w:val="28"/>
        </w:rPr>
        <w:t xml:space="preserve">  </w:t>
      </w:r>
      <w:r w:rsidR="00463D43">
        <w:rPr>
          <w:b/>
          <w:sz w:val="28"/>
          <w:szCs w:val="28"/>
        </w:rPr>
        <w:t>директора НВК «ДНЗ – ЗОШ І ст.</w:t>
      </w:r>
      <w:r w:rsidRPr="002E403C">
        <w:rPr>
          <w:b/>
          <w:sz w:val="28"/>
          <w:szCs w:val="28"/>
        </w:rPr>
        <w:t>»</w:t>
      </w:r>
    </w:p>
    <w:p w:rsidR="00004424" w:rsidRPr="002E403C" w:rsidRDefault="00004424" w:rsidP="00004424">
      <w:pPr>
        <w:rPr>
          <w:sz w:val="28"/>
          <w:szCs w:val="28"/>
        </w:rPr>
      </w:pPr>
      <w:r w:rsidRPr="002E403C">
        <w:rPr>
          <w:b/>
          <w:sz w:val="28"/>
          <w:szCs w:val="28"/>
        </w:rPr>
        <w:t xml:space="preserve">                      </w:t>
      </w:r>
      <w:r>
        <w:rPr>
          <w:b/>
          <w:sz w:val="28"/>
          <w:szCs w:val="28"/>
        </w:rPr>
        <w:t xml:space="preserve">                 </w:t>
      </w:r>
      <w:proofErr w:type="spellStart"/>
      <w:r w:rsidRPr="002E403C">
        <w:rPr>
          <w:b/>
          <w:sz w:val="28"/>
          <w:szCs w:val="28"/>
        </w:rPr>
        <w:t>Владімірової</w:t>
      </w:r>
      <w:proofErr w:type="spellEnd"/>
      <w:r w:rsidRPr="002E403C">
        <w:rPr>
          <w:b/>
          <w:sz w:val="28"/>
          <w:szCs w:val="28"/>
        </w:rPr>
        <w:t xml:space="preserve"> Світлани Анатоліївни</w:t>
      </w:r>
      <w:r w:rsidRPr="002E403C">
        <w:rPr>
          <w:b/>
          <w:sz w:val="28"/>
          <w:szCs w:val="28"/>
        </w:rPr>
        <w:br/>
      </w:r>
      <w:r>
        <w:rPr>
          <w:b/>
          <w:sz w:val="28"/>
          <w:szCs w:val="28"/>
        </w:rPr>
        <w:t xml:space="preserve">    </w:t>
      </w:r>
      <w:r w:rsidRPr="002E403C">
        <w:rPr>
          <w:b/>
          <w:sz w:val="28"/>
          <w:szCs w:val="28"/>
        </w:rPr>
        <w:t>про свою ді</w:t>
      </w:r>
      <w:r w:rsidR="00E0757B">
        <w:rPr>
          <w:b/>
          <w:sz w:val="28"/>
          <w:szCs w:val="28"/>
        </w:rPr>
        <w:t>яльність на посаді протягом 2017</w:t>
      </w:r>
      <w:r w:rsidRPr="002E403C">
        <w:rPr>
          <w:b/>
          <w:sz w:val="28"/>
          <w:szCs w:val="28"/>
        </w:rPr>
        <w:t xml:space="preserve"> - 2</w:t>
      </w:r>
      <w:r w:rsidR="00E0757B">
        <w:rPr>
          <w:b/>
          <w:sz w:val="28"/>
          <w:szCs w:val="28"/>
        </w:rPr>
        <w:t>018</w:t>
      </w:r>
      <w:r w:rsidRPr="002E403C">
        <w:rPr>
          <w:b/>
          <w:sz w:val="28"/>
          <w:szCs w:val="28"/>
        </w:rPr>
        <w:t xml:space="preserve"> навчального року</w:t>
      </w:r>
    </w:p>
    <w:p w:rsidR="000C4883" w:rsidRPr="00867B4A" w:rsidRDefault="000C4883" w:rsidP="00004424"/>
    <w:p w:rsidR="000C4883" w:rsidRPr="00867B4A" w:rsidRDefault="00867B4A" w:rsidP="00867B4A">
      <w:pPr>
        <w:pStyle w:val="a4"/>
        <w:ind w:firstLine="708"/>
        <w:jc w:val="both"/>
        <w:rPr>
          <w:rFonts w:ascii="Times New Roman" w:hAnsi="Times New Roman"/>
          <w:sz w:val="24"/>
          <w:szCs w:val="24"/>
          <w:lang w:val="uk-UA"/>
        </w:rPr>
      </w:pPr>
      <w:r w:rsidRPr="00867B4A">
        <w:rPr>
          <w:rFonts w:ascii="Times New Roman" w:hAnsi="Times New Roman"/>
          <w:sz w:val="24"/>
          <w:lang w:val="uk-UA"/>
        </w:rPr>
        <w:t>Шановні присутні! Закінчився навчальний рік і тому ми зібралися сьогодні, щоб зробити певні підсумки роботи колективу школи, оцінити діяльність д</w:t>
      </w:r>
      <w:r>
        <w:rPr>
          <w:rFonts w:ascii="Times New Roman" w:hAnsi="Times New Roman"/>
          <w:sz w:val="24"/>
          <w:lang w:val="uk-UA"/>
        </w:rPr>
        <w:t>иректора на посаді протягом 2017/ 2018 навчального року</w:t>
      </w:r>
      <w:r>
        <w:rPr>
          <w:sz w:val="24"/>
          <w:szCs w:val="24"/>
          <w:lang w:val="uk-UA"/>
        </w:rPr>
        <w:t xml:space="preserve"> </w:t>
      </w:r>
      <w:r w:rsidRPr="00867B4A">
        <w:rPr>
          <w:rFonts w:ascii="Times New Roman" w:hAnsi="Times New Roman"/>
          <w:sz w:val="24"/>
          <w:szCs w:val="24"/>
          <w:lang w:val="uk-UA"/>
        </w:rPr>
        <w:t>–</w:t>
      </w:r>
      <w:r>
        <w:rPr>
          <w:rFonts w:ascii="Times New Roman" w:hAnsi="Times New Roman"/>
          <w:sz w:val="24"/>
          <w:szCs w:val="24"/>
          <w:lang w:val="uk-UA"/>
        </w:rPr>
        <w:t xml:space="preserve"> ро</w:t>
      </w:r>
      <w:r w:rsidRPr="00867B4A">
        <w:rPr>
          <w:rFonts w:ascii="Times New Roman" w:hAnsi="Times New Roman"/>
          <w:sz w:val="24"/>
          <w:szCs w:val="24"/>
          <w:lang w:val="uk-UA"/>
        </w:rPr>
        <w:t>к</w:t>
      </w:r>
      <w:r>
        <w:rPr>
          <w:rFonts w:ascii="Times New Roman" w:hAnsi="Times New Roman"/>
          <w:sz w:val="24"/>
          <w:szCs w:val="24"/>
          <w:lang w:val="uk-UA"/>
        </w:rPr>
        <w:t>у</w:t>
      </w:r>
      <w:r w:rsidRPr="00867B4A">
        <w:rPr>
          <w:rFonts w:ascii="Times New Roman" w:hAnsi="Times New Roman"/>
          <w:sz w:val="24"/>
          <w:szCs w:val="24"/>
          <w:lang w:val="uk-UA"/>
        </w:rPr>
        <w:t xml:space="preserve"> напруженої праці, творчих здобутків, нових відкриттів.</w:t>
      </w:r>
    </w:p>
    <w:p w:rsidR="00867B4A" w:rsidRDefault="00867B4A" w:rsidP="00867B4A">
      <w:pPr>
        <w:pStyle w:val="a4"/>
        <w:ind w:firstLine="708"/>
        <w:jc w:val="both"/>
        <w:rPr>
          <w:rFonts w:ascii="Times New Roman" w:hAnsi="Times New Roman"/>
          <w:sz w:val="24"/>
        </w:rPr>
      </w:pPr>
      <w:r>
        <w:rPr>
          <w:rFonts w:ascii="Times New Roman" w:hAnsi="Times New Roman"/>
          <w:sz w:val="24"/>
        </w:rPr>
        <w:t xml:space="preserve">Як директор </w:t>
      </w:r>
      <w:r>
        <w:rPr>
          <w:rFonts w:ascii="Times New Roman" w:hAnsi="Times New Roman"/>
          <w:sz w:val="24"/>
          <w:lang w:val="uk-UA"/>
        </w:rPr>
        <w:t>НВК</w:t>
      </w:r>
      <w:r>
        <w:rPr>
          <w:rFonts w:ascii="Times New Roman" w:hAnsi="Times New Roman"/>
          <w:sz w:val="24"/>
        </w:rPr>
        <w:t xml:space="preserve"> у </w:t>
      </w:r>
      <w:proofErr w:type="spellStart"/>
      <w:proofErr w:type="gramStart"/>
      <w:r>
        <w:rPr>
          <w:rFonts w:ascii="Times New Roman" w:hAnsi="Times New Roman"/>
          <w:sz w:val="24"/>
        </w:rPr>
        <w:t>своїй</w:t>
      </w:r>
      <w:proofErr w:type="spellEnd"/>
      <w:proofErr w:type="gramEnd"/>
      <w:r>
        <w:rPr>
          <w:rFonts w:ascii="Times New Roman" w:hAnsi="Times New Roman"/>
          <w:sz w:val="24"/>
        </w:rPr>
        <w:t xml:space="preserve"> </w:t>
      </w:r>
      <w:proofErr w:type="spellStart"/>
      <w:r>
        <w:rPr>
          <w:rFonts w:ascii="Times New Roman" w:hAnsi="Times New Roman"/>
          <w:sz w:val="24"/>
        </w:rPr>
        <w:t>діяльності</w:t>
      </w:r>
      <w:proofErr w:type="spellEnd"/>
      <w:r>
        <w:rPr>
          <w:rFonts w:ascii="Times New Roman" w:hAnsi="Times New Roman"/>
          <w:sz w:val="24"/>
        </w:rPr>
        <w:t xml:space="preserve"> протягом </w:t>
      </w:r>
      <w:proofErr w:type="spellStart"/>
      <w:r>
        <w:rPr>
          <w:rFonts w:ascii="Times New Roman" w:hAnsi="Times New Roman"/>
          <w:sz w:val="24"/>
        </w:rPr>
        <w:t>звітного</w:t>
      </w:r>
      <w:proofErr w:type="spellEnd"/>
      <w:r>
        <w:rPr>
          <w:rFonts w:ascii="Times New Roman" w:hAnsi="Times New Roman"/>
          <w:sz w:val="24"/>
        </w:rPr>
        <w:t xml:space="preserve"> </w:t>
      </w:r>
      <w:proofErr w:type="spellStart"/>
      <w:r>
        <w:rPr>
          <w:rFonts w:ascii="Times New Roman" w:hAnsi="Times New Roman"/>
          <w:sz w:val="24"/>
        </w:rPr>
        <w:t>періоду</w:t>
      </w:r>
      <w:proofErr w:type="spellEnd"/>
      <w:r>
        <w:rPr>
          <w:rFonts w:ascii="Times New Roman" w:hAnsi="Times New Roman"/>
          <w:sz w:val="24"/>
        </w:rPr>
        <w:t xml:space="preserve"> я </w:t>
      </w:r>
      <w:proofErr w:type="spellStart"/>
      <w:r>
        <w:rPr>
          <w:rFonts w:ascii="Times New Roman" w:hAnsi="Times New Roman"/>
          <w:sz w:val="24"/>
        </w:rPr>
        <w:t>керувалася</w:t>
      </w:r>
      <w:proofErr w:type="spellEnd"/>
      <w:r>
        <w:rPr>
          <w:rFonts w:ascii="Times New Roman" w:hAnsi="Times New Roman"/>
          <w:sz w:val="24"/>
        </w:rPr>
        <w:t xml:space="preserve"> Статутом </w:t>
      </w:r>
      <w:r>
        <w:rPr>
          <w:rFonts w:ascii="Times New Roman" w:hAnsi="Times New Roman"/>
          <w:sz w:val="24"/>
          <w:lang w:val="uk-UA"/>
        </w:rPr>
        <w:t>закладу</w:t>
      </w:r>
      <w:r>
        <w:rPr>
          <w:rFonts w:ascii="Times New Roman" w:hAnsi="Times New Roman"/>
          <w:sz w:val="24"/>
        </w:rPr>
        <w:t>, Прави</w:t>
      </w:r>
      <w:r>
        <w:rPr>
          <w:rFonts w:ascii="Times New Roman" w:hAnsi="Times New Roman"/>
          <w:sz w:val="24"/>
        </w:rPr>
        <w:softHyphen/>
        <w:t xml:space="preserve">лами </w:t>
      </w:r>
      <w:proofErr w:type="spellStart"/>
      <w:r>
        <w:rPr>
          <w:rFonts w:ascii="Times New Roman" w:hAnsi="Times New Roman"/>
          <w:sz w:val="24"/>
        </w:rPr>
        <w:t>внутрішнього</w:t>
      </w:r>
      <w:proofErr w:type="spellEnd"/>
      <w:r>
        <w:rPr>
          <w:rFonts w:ascii="Times New Roman" w:hAnsi="Times New Roman"/>
          <w:sz w:val="24"/>
        </w:rPr>
        <w:t xml:space="preserve"> трудового </w:t>
      </w:r>
      <w:proofErr w:type="spellStart"/>
      <w:r>
        <w:rPr>
          <w:rFonts w:ascii="Times New Roman" w:hAnsi="Times New Roman"/>
          <w:sz w:val="24"/>
        </w:rPr>
        <w:t>розпорядку</w:t>
      </w:r>
      <w:proofErr w:type="spellEnd"/>
      <w:r>
        <w:rPr>
          <w:rFonts w:ascii="Times New Roman" w:hAnsi="Times New Roman"/>
          <w:sz w:val="24"/>
        </w:rPr>
        <w:t xml:space="preserve">, </w:t>
      </w:r>
      <w:proofErr w:type="spellStart"/>
      <w:r>
        <w:rPr>
          <w:rFonts w:ascii="Times New Roman" w:hAnsi="Times New Roman"/>
          <w:sz w:val="24"/>
        </w:rPr>
        <w:t>посадовими</w:t>
      </w:r>
      <w:proofErr w:type="spellEnd"/>
      <w:r>
        <w:rPr>
          <w:rFonts w:ascii="Times New Roman" w:hAnsi="Times New Roman"/>
          <w:sz w:val="24"/>
        </w:rPr>
        <w:t xml:space="preserve"> </w:t>
      </w:r>
      <w:proofErr w:type="spellStart"/>
      <w:r>
        <w:rPr>
          <w:rFonts w:ascii="Times New Roman" w:hAnsi="Times New Roman"/>
          <w:sz w:val="24"/>
        </w:rPr>
        <w:t>обов'язками</w:t>
      </w:r>
      <w:proofErr w:type="spellEnd"/>
      <w:r>
        <w:rPr>
          <w:rFonts w:ascii="Times New Roman" w:hAnsi="Times New Roman"/>
          <w:sz w:val="24"/>
        </w:rPr>
        <w:t xml:space="preserve"> директора, </w:t>
      </w:r>
      <w:proofErr w:type="spellStart"/>
      <w:r>
        <w:rPr>
          <w:rFonts w:ascii="Times New Roman" w:hAnsi="Times New Roman"/>
          <w:sz w:val="24"/>
        </w:rPr>
        <w:t>законодавством</w:t>
      </w:r>
      <w:proofErr w:type="spellEnd"/>
      <w:r>
        <w:rPr>
          <w:rFonts w:ascii="Times New Roman" w:hAnsi="Times New Roman"/>
          <w:sz w:val="24"/>
        </w:rPr>
        <w:t xml:space="preserve"> </w:t>
      </w:r>
      <w:proofErr w:type="spellStart"/>
      <w:r>
        <w:rPr>
          <w:rFonts w:ascii="Times New Roman" w:hAnsi="Times New Roman"/>
          <w:sz w:val="24"/>
        </w:rPr>
        <w:t>Украї</w:t>
      </w:r>
      <w:r>
        <w:rPr>
          <w:rFonts w:ascii="Times New Roman" w:hAnsi="Times New Roman"/>
          <w:sz w:val="24"/>
        </w:rPr>
        <w:softHyphen/>
        <w:t>ни</w:t>
      </w:r>
      <w:proofErr w:type="spellEnd"/>
      <w:r>
        <w:rPr>
          <w:rFonts w:ascii="Times New Roman" w:hAnsi="Times New Roman"/>
          <w:sz w:val="24"/>
        </w:rPr>
        <w:t xml:space="preserve">, </w:t>
      </w:r>
      <w:proofErr w:type="spellStart"/>
      <w:r>
        <w:rPr>
          <w:rFonts w:ascii="Times New Roman" w:hAnsi="Times New Roman"/>
          <w:sz w:val="24"/>
        </w:rPr>
        <w:t>іншими</w:t>
      </w:r>
      <w:proofErr w:type="spellEnd"/>
      <w:r>
        <w:rPr>
          <w:rFonts w:ascii="Times New Roman" w:hAnsi="Times New Roman"/>
          <w:sz w:val="24"/>
        </w:rPr>
        <w:t xml:space="preserve"> </w:t>
      </w:r>
      <w:proofErr w:type="spellStart"/>
      <w:r>
        <w:rPr>
          <w:rFonts w:ascii="Times New Roman" w:hAnsi="Times New Roman"/>
          <w:sz w:val="24"/>
        </w:rPr>
        <w:t>нормативними</w:t>
      </w:r>
      <w:proofErr w:type="spellEnd"/>
      <w:r>
        <w:rPr>
          <w:rFonts w:ascii="Times New Roman" w:hAnsi="Times New Roman"/>
          <w:sz w:val="24"/>
        </w:rPr>
        <w:t xml:space="preserve"> актами, що </w:t>
      </w:r>
      <w:proofErr w:type="spellStart"/>
      <w:r>
        <w:rPr>
          <w:rFonts w:ascii="Times New Roman" w:hAnsi="Times New Roman"/>
          <w:sz w:val="24"/>
        </w:rPr>
        <w:t>регламентують</w:t>
      </w:r>
      <w:proofErr w:type="spellEnd"/>
      <w:r>
        <w:rPr>
          <w:rFonts w:ascii="Times New Roman" w:hAnsi="Times New Roman"/>
          <w:sz w:val="24"/>
        </w:rPr>
        <w:t xml:space="preserve"> роботу </w:t>
      </w:r>
      <w:proofErr w:type="spellStart"/>
      <w:r>
        <w:rPr>
          <w:rFonts w:ascii="Times New Roman" w:hAnsi="Times New Roman"/>
          <w:sz w:val="24"/>
        </w:rPr>
        <w:t>керівника</w:t>
      </w:r>
      <w:proofErr w:type="spellEnd"/>
      <w:r>
        <w:rPr>
          <w:rFonts w:ascii="Times New Roman" w:hAnsi="Times New Roman"/>
          <w:sz w:val="24"/>
        </w:rPr>
        <w:t xml:space="preserve"> за</w:t>
      </w:r>
      <w:r>
        <w:rPr>
          <w:rFonts w:ascii="Times New Roman" w:hAnsi="Times New Roman"/>
          <w:sz w:val="24"/>
          <w:lang w:val="uk-UA"/>
        </w:rPr>
        <w:t>кладу освіти</w:t>
      </w:r>
      <w:r>
        <w:rPr>
          <w:rFonts w:ascii="Times New Roman" w:hAnsi="Times New Roman"/>
          <w:sz w:val="24"/>
        </w:rPr>
        <w:t>.</w:t>
      </w:r>
    </w:p>
    <w:p w:rsidR="000C4883" w:rsidRPr="00867B4A" w:rsidRDefault="000C4883" w:rsidP="00004424">
      <w:pPr>
        <w:rPr>
          <w:b/>
          <w:i/>
          <w:sz w:val="28"/>
          <w:szCs w:val="28"/>
          <w:lang w:val="ru-RU"/>
        </w:rPr>
      </w:pPr>
    </w:p>
    <w:p w:rsidR="00867B4A" w:rsidRPr="00383B1F" w:rsidRDefault="00004424" w:rsidP="00383B1F">
      <w:pPr>
        <w:rPr>
          <w:b/>
          <w:i/>
          <w:sz w:val="28"/>
          <w:szCs w:val="28"/>
        </w:rPr>
      </w:pPr>
      <w:r w:rsidRPr="002E403C">
        <w:rPr>
          <w:b/>
          <w:i/>
          <w:sz w:val="28"/>
          <w:szCs w:val="28"/>
        </w:rPr>
        <w:t>1</w:t>
      </w:r>
      <w:r w:rsidR="00463D43">
        <w:rPr>
          <w:b/>
          <w:i/>
          <w:sz w:val="28"/>
          <w:szCs w:val="28"/>
        </w:rPr>
        <w:t>. Загальна інформація про НВК</w:t>
      </w:r>
      <w:r w:rsidRPr="00FC3CEE">
        <w:br/>
      </w:r>
      <w:r w:rsidR="00463D43">
        <w:t xml:space="preserve">   </w:t>
      </w:r>
      <w:proofErr w:type="spellStart"/>
      <w:r w:rsidR="00463D43">
        <w:t>НВК</w:t>
      </w:r>
      <w:proofErr w:type="spellEnd"/>
      <w:r w:rsidR="00463D43">
        <w:t xml:space="preserve"> «ДНЗ – ЗОШ І ст..»</w:t>
      </w:r>
      <w:r w:rsidRPr="00FC3CEE">
        <w:t xml:space="preserve"> є юридичною особою, внесений до єдиного державного реєстру, має самостійний кошторис, печатку, штам</w:t>
      </w:r>
      <w:r w:rsidR="00B55981">
        <w:t>п</w:t>
      </w:r>
      <w:r w:rsidRPr="00FC3CEE">
        <w:t>и, ідентифікаційний код, бланки з власними реквізитами, має рахунки в органах державного казначейства. Заклад функціонує з 1 вересня 2005 року, земел</w:t>
      </w:r>
      <w:r w:rsidR="00F32997">
        <w:t xml:space="preserve">ьна ділянка, яка належить НВК </w:t>
      </w:r>
      <w:r w:rsidRPr="00FC3CEE">
        <w:t xml:space="preserve">має площу </w:t>
      </w:r>
      <w:r>
        <w:t xml:space="preserve">1018 </w:t>
      </w:r>
      <w:proofErr w:type="spellStart"/>
      <w:r>
        <w:t>кв.м</w:t>
      </w:r>
      <w:proofErr w:type="spellEnd"/>
      <w:r>
        <w:t xml:space="preserve">. </w:t>
      </w:r>
      <w:r w:rsidRPr="00004424">
        <w:rPr>
          <w:rFonts w:asciiTheme="minorHAnsi" w:eastAsiaTheme="minorHAnsi" w:hAnsiTheme="minorHAnsi" w:cstheme="minorBidi"/>
          <w:lang w:eastAsia="en-US"/>
        </w:rPr>
        <w:t xml:space="preserve"> </w:t>
      </w:r>
      <w:r w:rsidRPr="00004424">
        <w:rPr>
          <w:rFonts w:eastAsiaTheme="minorHAnsi"/>
          <w:lang w:eastAsia="en-US"/>
        </w:rPr>
        <w:t xml:space="preserve">Будівля закладу загальною площею 2023 </w:t>
      </w:r>
      <w:proofErr w:type="spellStart"/>
      <w:r w:rsidRPr="00004424">
        <w:rPr>
          <w:rFonts w:eastAsiaTheme="minorHAnsi"/>
          <w:lang w:eastAsia="en-US"/>
        </w:rPr>
        <w:t>кв.м</w:t>
      </w:r>
      <w:proofErr w:type="spellEnd"/>
      <w:r w:rsidRPr="00004424">
        <w:rPr>
          <w:rFonts w:eastAsiaTheme="minorHAnsi"/>
          <w:lang w:eastAsia="en-US"/>
        </w:rPr>
        <w:t xml:space="preserve">., господарські будівлі загальними площами 76,3 </w:t>
      </w:r>
      <w:proofErr w:type="spellStart"/>
      <w:r w:rsidRPr="00004424">
        <w:rPr>
          <w:rFonts w:eastAsiaTheme="minorHAnsi"/>
          <w:lang w:eastAsia="en-US"/>
        </w:rPr>
        <w:t>кв.м</w:t>
      </w:r>
      <w:proofErr w:type="spellEnd"/>
      <w:r w:rsidRPr="00004424">
        <w:rPr>
          <w:rFonts w:eastAsiaTheme="minorHAnsi"/>
          <w:lang w:eastAsia="en-US"/>
        </w:rPr>
        <w:t xml:space="preserve">. та 16,4 </w:t>
      </w:r>
      <w:proofErr w:type="spellStart"/>
      <w:r w:rsidRPr="00004424">
        <w:rPr>
          <w:rFonts w:eastAsiaTheme="minorHAnsi"/>
          <w:lang w:eastAsia="en-US"/>
        </w:rPr>
        <w:t>кв.м</w:t>
      </w:r>
      <w:proofErr w:type="spellEnd"/>
      <w:r w:rsidRPr="00004424">
        <w:rPr>
          <w:rFonts w:eastAsiaTheme="minorHAnsi"/>
          <w:lang w:eastAsia="en-US"/>
        </w:rPr>
        <w:t>.</w:t>
      </w:r>
      <w:r w:rsidRPr="00004424">
        <w:rPr>
          <w:rFonts w:asciiTheme="minorHAnsi" w:eastAsiaTheme="minorHAnsi" w:hAnsiTheme="minorHAnsi" w:cstheme="minorBidi"/>
          <w:lang w:eastAsia="en-US"/>
        </w:rPr>
        <w:t xml:space="preserve"> </w:t>
      </w:r>
      <w:r w:rsidRPr="00004424">
        <w:t>Приміщенн</w:t>
      </w:r>
      <w:r w:rsidR="00867B4A">
        <w:t xml:space="preserve">я закладу двоповерхове. Навчальний заклад працює в І зміну, навчальний тиждень – п’ятиденний. </w:t>
      </w:r>
    </w:p>
    <w:p w:rsidR="00383B1F" w:rsidRDefault="00383B1F" w:rsidP="00867B4A">
      <w:pPr>
        <w:jc w:val="both"/>
      </w:pPr>
      <w:r>
        <w:t xml:space="preserve">   Заклад має свій сайт, який постійно поповнюється новою інформацією, також у нас є сторінка у </w:t>
      </w:r>
      <w:proofErr w:type="spellStart"/>
      <w:r>
        <w:t>фейсбуці</w:t>
      </w:r>
      <w:proofErr w:type="spellEnd"/>
      <w:r>
        <w:t>, де можна прослідкувати роботу закладу протягом року, ознайомитися із новинами та побачити чим живе НВК.</w:t>
      </w:r>
    </w:p>
    <w:p w:rsidR="00004424" w:rsidRPr="00383B1F" w:rsidRDefault="00004424" w:rsidP="00867B4A">
      <w:pPr>
        <w:jc w:val="both"/>
      </w:pPr>
    </w:p>
    <w:p w:rsidR="00004424" w:rsidRDefault="00004424" w:rsidP="00004424">
      <w:r w:rsidRPr="002E403C">
        <w:rPr>
          <w:b/>
          <w:i/>
          <w:sz w:val="28"/>
          <w:szCs w:val="28"/>
        </w:rPr>
        <w:t>2. Кадрове забезпечення</w:t>
      </w:r>
      <w:r>
        <w:br/>
        <w:t>  У минулому</w:t>
      </w:r>
      <w:r w:rsidRPr="00FC3CEE">
        <w:t xml:space="preserve"> навчальному році штатними працівниками заклад був забезпечений на 100%. </w:t>
      </w:r>
    </w:p>
    <w:p w:rsidR="00D32E92" w:rsidRPr="00D32E92" w:rsidRDefault="00D32E92" w:rsidP="00D32E92">
      <w:pPr>
        <w:shd w:val="clear" w:color="auto" w:fill="FFFFFF"/>
        <w:jc w:val="both"/>
        <w:rPr>
          <w:rFonts w:eastAsiaTheme="minorHAnsi"/>
          <w:lang w:eastAsia="en-US"/>
        </w:rPr>
      </w:pPr>
      <w:r w:rsidRPr="00D32E92">
        <w:rPr>
          <w:rFonts w:eastAsiaTheme="minorHAnsi"/>
          <w:lang w:eastAsia="en-US"/>
        </w:rPr>
        <w:t>Всі педагогічні працівники закладу мають ф</w:t>
      </w:r>
      <w:r w:rsidR="00E0757B">
        <w:rPr>
          <w:rFonts w:eastAsiaTheme="minorHAnsi"/>
          <w:lang w:eastAsia="en-US"/>
        </w:rPr>
        <w:t>ахову освіту, серед яких –  2 (12%) магістр, 11 (69%) – спеціаліст, 3 (19</w:t>
      </w:r>
      <w:r w:rsidRPr="00D32E92">
        <w:rPr>
          <w:rFonts w:eastAsiaTheme="minorHAnsi"/>
          <w:lang w:eastAsia="en-US"/>
        </w:rPr>
        <w:t>%)– бакалавр.</w:t>
      </w:r>
    </w:p>
    <w:p w:rsidR="00D32E92" w:rsidRDefault="003510E2" w:rsidP="00D32E92">
      <w:pPr>
        <w:shd w:val="clear" w:color="auto" w:fill="FFFFFF"/>
        <w:jc w:val="both"/>
        <w:rPr>
          <w:rFonts w:eastAsiaTheme="minorHAnsi"/>
          <w:lang w:eastAsia="en-US"/>
        </w:rPr>
      </w:pPr>
      <w:r>
        <w:rPr>
          <w:rFonts w:eastAsiaTheme="minorHAnsi"/>
          <w:lang w:eastAsia="en-US"/>
        </w:rPr>
        <w:t xml:space="preserve">   Всього в колективі працює 16</w:t>
      </w:r>
      <w:r w:rsidR="00D32E92" w:rsidRPr="00D32E92">
        <w:rPr>
          <w:rFonts w:eastAsiaTheme="minorHAnsi"/>
          <w:lang w:eastAsia="en-US"/>
        </w:rPr>
        <w:t xml:space="preserve"> педагогічних працівників, з них мають в</w:t>
      </w:r>
      <w:r w:rsidR="00D705E9">
        <w:rPr>
          <w:rFonts w:eastAsiaTheme="minorHAnsi"/>
          <w:lang w:eastAsia="en-US"/>
        </w:rPr>
        <w:t xml:space="preserve">ищу </w:t>
      </w:r>
      <w:r>
        <w:rPr>
          <w:rFonts w:eastAsiaTheme="minorHAnsi"/>
          <w:lang w:eastAsia="en-US"/>
        </w:rPr>
        <w:t>кваліфікаційну категорію – 5 (32</w:t>
      </w:r>
      <w:r w:rsidR="00D32E92" w:rsidRPr="00D32E92">
        <w:rPr>
          <w:rFonts w:eastAsiaTheme="minorHAnsi"/>
          <w:lang w:eastAsia="en-US"/>
        </w:rPr>
        <w:t>%)</w:t>
      </w:r>
      <w:r w:rsidR="00D705E9">
        <w:rPr>
          <w:rFonts w:eastAsiaTheme="minorHAnsi"/>
          <w:lang w:eastAsia="en-US"/>
        </w:rPr>
        <w:t>, І кваліфікаційну категорію – 2 (12</w:t>
      </w:r>
      <w:r w:rsidR="00D32E92" w:rsidRPr="00D32E92">
        <w:rPr>
          <w:rFonts w:eastAsiaTheme="minorHAnsi"/>
          <w:lang w:eastAsia="en-US"/>
        </w:rPr>
        <w:t xml:space="preserve">%), ІІ </w:t>
      </w:r>
      <w:r>
        <w:rPr>
          <w:rFonts w:eastAsiaTheme="minorHAnsi"/>
          <w:lang w:eastAsia="en-US"/>
        </w:rPr>
        <w:t>кваліфікаційну категорію – 2 (12%), спеціаліст – 7 (44</w:t>
      </w:r>
      <w:r w:rsidR="00D705E9">
        <w:rPr>
          <w:rFonts w:eastAsiaTheme="minorHAnsi"/>
          <w:lang w:eastAsia="en-US"/>
        </w:rPr>
        <w:t>%)</w:t>
      </w:r>
      <w:r w:rsidR="00D32E92" w:rsidRPr="00D32E92">
        <w:rPr>
          <w:rFonts w:eastAsiaTheme="minorHAnsi"/>
          <w:lang w:eastAsia="en-US"/>
        </w:rPr>
        <w:t>.</w:t>
      </w:r>
    </w:p>
    <w:p w:rsidR="007549E5" w:rsidRDefault="003510E2" w:rsidP="00D32E92">
      <w:pPr>
        <w:shd w:val="clear" w:color="auto" w:fill="FFFFFF"/>
        <w:jc w:val="both"/>
        <w:rPr>
          <w:rFonts w:eastAsiaTheme="minorHAnsi"/>
          <w:lang w:eastAsia="en-US"/>
        </w:rPr>
      </w:pPr>
      <w:r>
        <w:rPr>
          <w:rFonts w:eastAsiaTheme="minorHAnsi"/>
          <w:lang w:eastAsia="en-US"/>
        </w:rPr>
        <w:t xml:space="preserve">   В 2017 – 2018</w:t>
      </w:r>
      <w:r w:rsidR="007549E5">
        <w:rPr>
          <w:rFonts w:eastAsiaTheme="minorHAnsi"/>
          <w:lang w:eastAsia="en-US"/>
        </w:rPr>
        <w:t xml:space="preserve"> навч</w:t>
      </w:r>
      <w:r w:rsidR="00383B1F">
        <w:rPr>
          <w:rFonts w:eastAsiaTheme="minorHAnsi"/>
          <w:lang w:eastAsia="en-US"/>
        </w:rPr>
        <w:t>альному році атестацію пройшли 2</w:t>
      </w:r>
      <w:r w:rsidR="007549E5">
        <w:rPr>
          <w:rFonts w:eastAsiaTheme="minorHAnsi"/>
          <w:lang w:eastAsia="en-US"/>
        </w:rPr>
        <w:t xml:space="preserve"> педагогічні працівники – це:</w:t>
      </w:r>
    </w:p>
    <w:p w:rsidR="007549E5" w:rsidRPr="000E11B3" w:rsidRDefault="000E11B3" w:rsidP="007549E5">
      <w:pPr>
        <w:pStyle w:val="a7"/>
        <w:numPr>
          <w:ilvl w:val="0"/>
          <w:numId w:val="21"/>
        </w:numPr>
        <w:shd w:val="clear" w:color="auto" w:fill="FFFFFF"/>
        <w:jc w:val="both"/>
        <w:rPr>
          <w:rFonts w:eastAsiaTheme="minorHAnsi"/>
          <w:sz w:val="24"/>
          <w:szCs w:val="24"/>
          <w:lang w:val="uk-UA" w:eastAsia="en-US"/>
        </w:rPr>
      </w:pPr>
      <w:r>
        <w:rPr>
          <w:rFonts w:eastAsiaTheme="minorHAnsi"/>
          <w:sz w:val="24"/>
          <w:szCs w:val="24"/>
          <w:lang w:val="uk-UA" w:eastAsia="en-US"/>
        </w:rPr>
        <w:t>Каленюк Лідія Павлівна</w:t>
      </w:r>
      <w:r w:rsidR="007549E5">
        <w:rPr>
          <w:rFonts w:eastAsiaTheme="minorHAnsi"/>
          <w:sz w:val="24"/>
          <w:szCs w:val="24"/>
          <w:lang w:val="uk-UA" w:eastAsia="en-US"/>
        </w:rPr>
        <w:t>, вчител</w:t>
      </w:r>
      <w:r>
        <w:rPr>
          <w:rFonts w:eastAsiaTheme="minorHAnsi"/>
          <w:sz w:val="24"/>
          <w:szCs w:val="24"/>
          <w:lang w:val="uk-UA" w:eastAsia="en-US"/>
        </w:rPr>
        <w:t xml:space="preserve">ь початкових класів, відповідає раніше присвоєній </w:t>
      </w:r>
      <w:r w:rsidR="00B55981">
        <w:rPr>
          <w:rFonts w:eastAsiaTheme="minorHAnsi"/>
          <w:sz w:val="24"/>
          <w:szCs w:val="24"/>
          <w:lang w:val="uk-UA" w:eastAsia="en-US"/>
        </w:rPr>
        <w:t xml:space="preserve"> </w:t>
      </w:r>
      <w:r w:rsidR="007549E5">
        <w:rPr>
          <w:rFonts w:eastAsiaTheme="minorHAnsi"/>
          <w:sz w:val="24"/>
          <w:szCs w:val="24"/>
          <w:lang w:val="uk-UA" w:eastAsia="en-US"/>
        </w:rPr>
        <w:t>кваліфі</w:t>
      </w:r>
      <w:r>
        <w:rPr>
          <w:rFonts w:eastAsiaTheme="minorHAnsi"/>
          <w:sz w:val="24"/>
          <w:szCs w:val="24"/>
          <w:lang w:val="uk-UA" w:eastAsia="en-US"/>
        </w:rPr>
        <w:t>каційній категорії «спеціаліст вищої</w:t>
      </w:r>
      <w:r w:rsidR="007549E5">
        <w:rPr>
          <w:rFonts w:eastAsiaTheme="minorHAnsi"/>
          <w:sz w:val="24"/>
          <w:szCs w:val="24"/>
          <w:lang w:val="uk-UA" w:eastAsia="en-US"/>
        </w:rPr>
        <w:t xml:space="preserve"> категорії»;</w:t>
      </w:r>
    </w:p>
    <w:p w:rsidR="00383B1F" w:rsidRPr="00B92113" w:rsidRDefault="000E11B3" w:rsidP="00383B1F">
      <w:pPr>
        <w:pStyle w:val="a7"/>
        <w:numPr>
          <w:ilvl w:val="0"/>
          <w:numId w:val="21"/>
        </w:numPr>
        <w:shd w:val="clear" w:color="auto" w:fill="FFFFFF"/>
        <w:jc w:val="both"/>
        <w:rPr>
          <w:rFonts w:eastAsiaTheme="minorHAnsi"/>
          <w:sz w:val="24"/>
          <w:szCs w:val="24"/>
          <w:lang w:val="uk-UA" w:eastAsia="en-US"/>
        </w:rPr>
      </w:pPr>
      <w:r>
        <w:rPr>
          <w:rFonts w:eastAsiaTheme="minorHAnsi"/>
          <w:sz w:val="24"/>
          <w:szCs w:val="24"/>
          <w:lang w:val="uk-UA" w:eastAsia="en-US"/>
        </w:rPr>
        <w:t>Кужелєва Інга Володимирівна</w:t>
      </w:r>
      <w:r w:rsidR="007549E5">
        <w:rPr>
          <w:rFonts w:eastAsiaTheme="minorHAnsi"/>
          <w:sz w:val="24"/>
          <w:szCs w:val="24"/>
          <w:lang w:val="uk-UA" w:eastAsia="en-US"/>
        </w:rPr>
        <w:t>, виховател</w:t>
      </w:r>
      <w:r w:rsidR="00B55981">
        <w:rPr>
          <w:rFonts w:eastAsiaTheme="minorHAnsi"/>
          <w:sz w:val="24"/>
          <w:szCs w:val="24"/>
          <w:lang w:val="uk-UA" w:eastAsia="en-US"/>
        </w:rPr>
        <w:t>ь дошк</w:t>
      </w:r>
      <w:r>
        <w:rPr>
          <w:rFonts w:eastAsiaTheme="minorHAnsi"/>
          <w:sz w:val="24"/>
          <w:szCs w:val="24"/>
          <w:lang w:val="uk-UA" w:eastAsia="en-US"/>
        </w:rPr>
        <w:t xml:space="preserve">ільної групи, відповідає раніше присвоєному 11 </w:t>
      </w:r>
      <w:proofErr w:type="spellStart"/>
      <w:r>
        <w:rPr>
          <w:rFonts w:eastAsiaTheme="minorHAnsi"/>
          <w:sz w:val="24"/>
          <w:szCs w:val="24"/>
          <w:lang w:val="uk-UA" w:eastAsia="en-US"/>
        </w:rPr>
        <w:t>т.р</w:t>
      </w:r>
      <w:proofErr w:type="spellEnd"/>
      <w:r w:rsidR="007549E5">
        <w:rPr>
          <w:rFonts w:eastAsiaTheme="minorHAnsi"/>
          <w:sz w:val="24"/>
          <w:szCs w:val="24"/>
          <w:lang w:val="uk-UA" w:eastAsia="en-US"/>
        </w:rPr>
        <w:t>.</w:t>
      </w:r>
    </w:p>
    <w:p w:rsidR="007549E5" w:rsidRDefault="007549E5" w:rsidP="007549E5">
      <w:pPr>
        <w:shd w:val="clear" w:color="auto" w:fill="FFFFFF"/>
        <w:ind w:left="360"/>
        <w:jc w:val="both"/>
        <w:rPr>
          <w:rFonts w:eastAsiaTheme="minorHAnsi"/>
          <w:lang w:eastAsia="en-US"/>
        </w:rPr>
      </w:pPr>
    </w:p>
    <w:p w:rsidR="005A1CFE" w:rsidRPr="00383B1F" w:rsidRDefault="007549E5" w:rsidP="005A1CFE">
      <w:pPr>
        <w:shd w:val="clear" w:color="auto" w:fill="FFFFFF"/>
        <w:jc w:val="both"/>
        <w:rPr>
          <w:rFonts w:eastAsiaTheme="minorHAnsi"/>
          <w:b/>
          <w:i/>
          <w:sz w:val="28"/>
          <w:szCs w:val="28"/>
          <w:lang w:eastAsia="en-US"/>
        </w:rPr>
      </w:pPr>
      <w:r w:rsidRPr="005A1CFE">
        <w:rPr>
          <w:rFonts w:eastAsiaTheme="minorHAnsi"/>
          <w:b/>
          <w:i/>
          <w:sz w:val="28"/>
          <w:szCs w:val="28"/>
          <w:lang w:eastAsia="en-US"/>
        </w:rPr>
        <w:t xml:space="preserve">3. </w:t>
      </w:r>
      <w:r w:rsidR="005A1CFE" w:rsidRPr="005A1CFE">
        <w:rPr>
          <w:rFonts w:eastAsiaTheme="minorHAnsi"/>
          <w:b/>
          <w:i/>
          <w:sz w:val="28"/>
          <w:szCs w:val="28"/>
          <w:lang w:eastAsia="en-US"/>
        </w:rPr>
        <w:t>Аналіз мережі закладу за минулий нав</w:t>
      </w:r>
      <w:r w:rsidR="005A1CFE">
        <w:rPr>
          <w:rFonts w:eastAsiaTheme="minorHAnsi"/>
          <w:b/>
          <w:i/>
          <w:sz w:val="28"/>
          <w:szCs w:val="28"/>
          <w:lang w:eastAsia="en-US"/>
        </w:rPr>
        <w:t>ч</w:t>
      </w:r>
      <w:r w:rsidR="005A1CFE" w:rsidRPr="005A1CFE">
        <w:rPr>
          <w:rFonts w:eastAsiaTheme="minorHAnsi"/>
          <w:b/>
          <w:i/>
          <w:sz w:val="28"/>
          <w:szCs w:val="28"/>
          <w:lang w:eastAsia="en-US"/>
        </w:rPr>
        <w:t>альний рік</w:t>
      </w:r>
    </w:p>
    <w:p w:rsidR="005A1CFE" w:rsidRDefault="00383B1F" w:rsidP="005A1CFE">
      <w:pPr>
        <w:shd w:val="clear" w:color="auto" w:fill="FFFFFF"/>
        <w:jc w:val="both"/>
        <w:rPr>
          <w:rFonts w:eastAsiaTheme="minorHAnsi"/>
          <w:lang w:eastAsia="en-US"/>
        </w:rPr>
      </w:pPr>
      <w:r>
        <w:rPr>
          <w:rFonts w:eastAsiaTheme="minorHAnsi"/>
          <w:lang w:eastAsia="en-US"/>
        </w:rPr>
        <w:t xml:space="preserve">     На початок 2017 – 2018</w:t>
      </w:r>
      <w:r w:rsidR="005A1CFE">
        <w:rPr>
          <w:rFonts w:eastAsiaTheme="minorHAnsi"/>
          <w:lang w:eastAsia="en-US"/>
        </w:rPr>
        <w:t xml:space="preserve"> навчальн</w:t>
      </w:r>
      <w:r>
        <w:rPr>
          <w:rFonts w:eastAsiaTheme="minorHAnsi"/>
          <w:lang w:eastAsia="en-US"/>
        </w:rPr>
        <w:t>ого року в закладі навчалося 118</w:t>
      </w:r>
      <w:r w:rsidR="00B55981">
        <w:rPr>
          <w:rFonts w:eastAsiaTheme="minorHAnsi"/>
          <w:lang w:eastAsia="en-US"/>
        </w:rPr>
        <w:t xml:space="preserve"> </w:t>
      </w:r>
      <w:r>
        <w:rPr>
          <w:rFonts w:eastAsiaTheme="minorHAnsi"/>
          <w:lang w:eastAsia="en-US"/>
        </w:rPr>
        <w:t>дітей дошкільного віку та 101 учень</w:t>
      </w:r>
      <w:r w:rsidR="005A1CFE">
        <w:rPr>
          <w:rFonts w:eastAsiaTheme="minorHAnsi"/>
          <w:lang w:eastAsia="en-US"/>
        </w:rPr>
        <w:t xml:space="preserve"> початкової школи.</w:t>
      </w:r>
    </w:p>
    <w:p w:rsidR="00B92113" w:rsidRDefault="00B92113" w:rsidP="005A1CFE">
      <w:pPr>
        <w:shd w:val="clear" w:color="auto" w:fill="FFFFFF"/>
        <w:jc w:val="both"/>
        <w:rPr>
          <w:rFonts w:eastAsiaTheme="minorHAnsi"/>
          <w:lang w:eastAsia="en-US"/>
        </w:rPr>
      </w:pPr>
    </w:p>
    <w:tbl>
      <w:tblPr>
        <w:tblStyle w:val="ab"/>
        <w:tblW w:w="0" w:type="auto"/>
        <w:tblInd w:w="831" w:type="dxa"/>
        <w:tblLook w:val="04A0" w:firstRow="1" w:lastRow="0" w:firstColumn="1" w:lastColumn="0" w:noHBand="0" w:noVBand="1"/>
      </w:tblPr>
      <w:tblGrid>
        <w:gridCol w:w="2226"/>
        <w:gridCol w:w="1479"/>
        <w:gridCol w:w="1202"/>
        <w:gridCol w:w="1463"/>
        <w:gridCol w:w="1325"/>
        <w:gridCol w:w="1329"/>
      </w:tblGrid>
      <w:tr w:rsidR="00D92FFD" w:rsidTr="00D92FFD">
        <w:trPr>
          <w:trHeight w:val="270"/>
        </w:trPr>
        <w:tc>
          <w:tcPr>
            <w:tcW w:w="2226" w:type="dxa"/>
          </w:tcPr>
          <w:p w:rsidR="00D92FFD" w:rsidRPr="00B10BAB" w:rsidRDefault="00D92FFD" w:rsidP="00BE48D3">
            <w:pPr>
              <w:pStyle w:val="a7"/>
              <w:ind w:left="0"/>
              <w:jc w:val="center"/>
              <w:rPr>
                <w:b/>
                <w:sz w:val="24"/>
                <w:szCs w:val="24"/>
              </w:rPr>
            </w:pPr>
            <w:r w:rsidRPr="00B10BAB">
              <w:rPr>
                <w:b/>
                <w:sz w:val="24"/>
                <w:szCs w:val="24"/>
              </w:rPr>
              <w:t>Класи</w:t>
            </w:r>
          </w:p>
        </w:tc>
        <w:tc>
          <w:tcPr>
            <w:tcW w:w="1479" w:type="dxa"/>
          </w:tcPr>
          <w:p w:rsidR="00D92FFD" w:rsidRPr="00383B1F" w:rsidRDefault="00D92FFD" w:rsidP="00BE48D3">
            <w:pPr>
              <w:pStyle w:val="a7"/>
              <w:ind w:left="0"/>
              <w:jc w:val="center"/>
              <w:rPr>
                <w:b/>
                <w:sz w:val="24"/>
                <w:szCs w:val="24"/>
                <w:lang w:val="uk-UA"/>
              </w:rPr>
            </w:pPr>
            <w:r>
              <w:rPr>
                <w:b/>
                <w:sz w:val="24"/>
                <w:szCs w:val="24"/>
              </w:rPr>
              <w:t>201</w:t>
            </w:r>
            <w:r>
              <w:rPr>
                <w:b/>
                <w:sz w:val="24"/>
                <w:szCs w:val="24"/>
                <w:lang w:val="uk-UA"/>
              </w:rPr>
              <w:t>7</w:t>
            </w:r>
            <w:r>
              <w:rPr>
                <w:b/>
                <w:sz w:val="24"/>
                <w:szCs w:val="24"/>
              </w:rPr>
              <w:t xml:space="preserve"> - 201</w:t>
            </w:r>
            <w:r>
              <w:rPr>
                <w:b/>
                <w:sz w:val="24"/>
                <w:szCs w:val="24"/>
                <w:lang w:val="uk-UA"/>
              </w:rPr>
              <w:t>8</w:t>
            </w:r>
          </w:p>
        </w:tc>
        <w:tc>
          <w:tcPr>
            <w:tcW w:w="1202" w:type="dxa"/>
          </w:tcPr>
          <w:p w:rsidR="00D92FFD" w:rsidRDefault="00D92FFD" w:rsidP="00BE48D3">
            <w:pPr>
              <w:pStyle w:val="a7"/>
              <w:ind w:left="0"/>
              <w:jc w:val="center"/>
              <w:rPr>
                <w:b/>
                <w:sz w:val="24"/>
                <w:szCs w:val="24"/>
                <w:lang w:val="uk-UA"/>
              </w:rPr>
            </w:pPr>
            <w:r>
              <w:rPr>
                <w:b/>
                <w:sz w:val="24"/>
                <w:szCs w:val="24"/>
                <w:lang w:val="uk-UA"/>
              </w:rPr>
              <w:t>Прибуло</w:t>
            </w:r>
          </w:p>
        </w:tc>
        <w:tc>
          <w:tcPr>
            <w:tcW w:w="1463" w:type="dxa"/>
          </w:tcPr>
          <w:p w:rsidR="00D92FFD" w:rsidRPr="005A1CFE" w:rsidRDefault="00D92FFD" w:rsidP="00BE48D3">
            <w:pPr>
              <w:pStyle w:val="a7"/>
              <w:ind w:left="0"/>
              <w:jc w:val="center"/>
              <w:rPr>
                <w:b/>
                <w:sz w:val="24"/>
                <w:szCs w:val="24"/>
                <w:lang w:val="uk-UA"/>
              </w:rPr>
            </w:pPr>
            <w:r>
              <w:rPr>
                <w:b/>
                <w:sz w:val="24"/>
                <w:szCs w:val="24"/>
                <w:lang w:val="uk-UA"/>
              </w:rPr>
              <w:t>Вибуло</w:t>
            </w:r>
          </w:p>
        </w:tc>
        <w:tc>
          <w:tcPr>
            <w:tcW w:w="1325" w:type="dxa"/>
          </w:tcPr>
          <w:p w:rsidR="00D92FFD" w:rsidRPr="00D92FFD" w:rsidRDefault="00D92FFD" w:rsidP="00D92FFD">
            <w:pPr>
              <w:pStyle w:val="a7"/>
              <w:ind w:left="0"/>
              <w:rPr>
                <w:b/>
                <w:sz w:val="24"/>
                <w:szCs w:val="24"/>
                <w:lang w:val="uk-UA"/>
              </w:rPr>
            </w:pPr>
            <w:r>
              <w:rPr>
                <w:b/>
                <w:sz w:val="24"/>
                <w:szCs w:val="24"/>
                <w:lang w:val="uk-UA"/>
              </w:rPr>
              <w:t>На кінець</w:t>
            </w:r>
          </w:p>
        </w:tc>
        <w:tc>
          <w:tcPr>
            <w:tcW w:w="1329" w:type="dxa"/>
          </w:tcPr>
          <w:p w:rsidR="00D92FFD" w:rsidRPr="00B10BAB" w:rsidRDefault="00D92FFD" w:rsidP="00BE48D3">
            <w:pPr>
              <w:pStyle w:val="a7"/>
              <w:ind w:left="0"/>
              <w:jc w:val="center"/>
              <w:rPr>
                <w:b/>
                <w:sz w:val="24"/>
                <w:szCs w:val="24"/>
              </w:rPr>
            </w:pPr>
            <w:proofErr w:type="spellStart"/>
            <w:r>
              <w:rPr>
                <w:b/>
                <w:sz w:val="24"/>
                <w:szCs w:val="24"/>
              </w:rPr>
              <w:t>Інд.ф.</w:t>
            </w:r>
            <w:proofErr w:type="gramStart"/>
            <w:r>
              <w:rPr>
                <w:b/>
                <w:sz w:val="24"/>
                <w:szCs w:val="24"/>
              </w:rPr>
              <w:t>н</w:t>
            </w:r>
            <w:proofErr w:type="spellEnd"/>
            <w:proofErr w:type="gramEnd"/>
            <w:r>
              <w:rPr>
                <w:b/>
                <w:sz w:val="24"/>
                <w:szCs w:val="24"/>
              </w:rPr>
              <w:t>.</w:t>
            </w:r>
          </w:p>
        </w:tc>
      </w:tr>
      <w:tr w:rsidR="00D92FFD" w:rsidTr="00D92FFD">
        <w:trPr>
          <w:trHeight w:val="270"/>
        </w:trPr>
        <w:tc>
          <w:tcPr>
            <w:tcW w:w="2226" w:type="dxa"/>
          </w:tcPr>
          <w:p w:rsidR="00D92FFD" w:rsidRDefault="00D92FFD" w:rsidP="00BE48D3">
            <w:pPr>
              <w:pStyle w:val="a7"/>
              <w:ind w:left="0"/>
              <w:jc w:val="center"/>
              <w:rPr>
                <w:sz w:val="24"/>
                <w:szCs w:val="24"/>
              </w:rPr>
            </w:pPr>
            <w:r>
              <w:rPr>
                <w:sz w:val="24"/>
                <w:szCs w:val="24"/>
              </w:rPr>
              <w:t>1</w:t>
            </w:r>
          </w:p>
        </w:tc>
        <w:tc>
          <w:tcPr>
            <w:tcW w:w="1479" w:type="dxa"/>
          </w:tcPr>
          <w:p w:rsidR="00D92FFD" w:rsidRPr="00383B1F" w:rsidRDefault="00D92FFD" w:rsidP="00BE48D3">
            <w:pPr>
              <w:pStyle w:val="a7"/>
              <w:ind w:left="0"/>
              <w:jc w:val="center"/>
              <w:rPr>
                <w:sz w:val="24"/>
                <w:szCs w:val="24"/>
                <w:lang w:val="uk-UA"/>
              </w:rPr>
            </w:pPr>
            <w:r>
              <w:rPr>
                <w:sz w:val="24"/>
                <w:szCs w:val="24"/>
                <w:lang w:val="uk-UA"/>
              </w:rPr>
              <w:t>27</w:t>
            </w:r>
          </w:p>
        </w:tc>
        <w:tc>
          <w:tcPr>
            <w:tcW w:w="1202" w:type="dxa"/>
          </w:tcPr>
          <w:p w:rsidR="00D92FFD" w:rsidRPr="005A1CFE" w:rsidRDefault="00D92FFD" w:rsidP="00BE48D3">
            <w:pPr>
              <w:pStyle w:val="a7"/>
              <w:ind w:left="0"/>
              <w:jc w:val="center"/>
              <w:rPr>
                <w:sz w:val="24"/>
                <w:szCs w:val="24"/>
                <w:lang w:val="uk-UA"/>
              </w:rPr>
            </w:pPr>
            <w:r>
              <w:rPr>
                <w:sz w:val="24"/>
                <w:szCs w:val="24"/>
                <w:lang w:val="uk-UA"/>
              </w:rPr>
              <w:t>1</w:t>
            </w:r>
          </w:p>
        </w:tc>
        <w:tc>
          <w:tcPr>
            <w:tcW w:w="1463" w:type="dxa"/>
          </w:tcPr>
          <w:p w:rsidR="00D92FFD" w:rsidRPr="005A1CFE" w:rsidRDefault="00D92FFD" w:rsidP="00BE48D3">
            <w:pPr>
              <w:pStyle w:val="a7"/>
              <w:ind w:left="0"/>
              <w:jc w:val="center"/>
              <w:rPr>
                <w:sz w:val="24"/>
                <w:szCs w:val="24"/>
                <w:lang w:val="uk-UA"/>
              </w:rPr>
            </w:pPr>
          </w:p>
        </w:tc>
        <w:tc>
          <w:tcPr>
            <w:tcW w:w="1325" w:type="dxa"/>
          </w:tcPr>
          <w:p w:rsidR="00D92FFD" w:rsidRPr="00D92FFD" w:rsidRDefault="00D92FFD" w:rsidP="00BE48D3">
            <w:pPr>
              <w:pStyle w:val="a7"/>
              <w:ind w:left="0"/>
              <w:jc w:val="center"/>
              <w:rPr>
                <w:sz w:val="24"/>
                <w:szCs w:val="24"/>
                <w:lang w:val="uk-UA"/>
              </w:rPr>
            </w:pPr>
            <w:r>
              <w:rPr>
                <w:sz w:val="24"/>
                <w:szCs w:val="24"/>
                <w:lang w:val="uk-UA"/>
              </w:rPr>
              <w:t>28</w:t>
            </w:r>
          </w:p>
        </w:tc>
        <w:tc>
          <w:tcPr>
            <w:tcW w:w="1329" w:type="dxa"/>
          </w:tcPr>
          <w:p w:rsidR="00D92FFD" w:rsidRPr="005A1CFE" w:rsidRDefault="00D92FFD" w:rsidP="00BE48D3">
            <w:pPr>
              <w:pStyle w:val="a7"/>
              <w:ind w:left="0"/>
              <w:jc w:val="center"/>
              <w:rPr>
                <w:sz w:val="24"/>
                <w:szCs w:val="24"/>
                <w:lang w:val="uk-UA"/>
              </w:rPr>
            </w:pPr>
          </w:p>
        </w:tc>
      </w:tr>
      <w:tr w:rsidR="00D92FFD" w:rsidTr="00D92FFD">
        <w:trPr>
          <w:trHeight w:val="270"/>
        </w:trPr>
        <w:tc>
          <w:tcPr>
            <w:tcW w:w="2226" w:type="dxa"/>
          </w:tcPr>
          <w:p w:rsidR="00D92FFD" w:rsidRDefault="00D92FFD" w:rsidP="00BE48D3">
            <w:pPr>
              <w:pStyle w:val="a7"/>
              <w:ind w:left="0"/>
              <w:jc w:val="center"/>
              <w:rPr>
                <w:sz w:val="24"/>
                <w:szCs w:val="24"/>
              </w:rPr>
            </w:pPr>
            <w:r>
              <w:rPr>
                <w:sz w:val="24"/>
                <w:szCs w:val="24"/>
              </w:rPr>
              <w:t>2</w:t>
            </w:r>
          </w:p>
        </w:tc>
        <w:tc>
          <w:tcPr>
            <w:tcW w:w="1479" w:type="dxa"/>
          </w:tcPr>
          <w:p w:rsidR="00D92FFD" w:rsidRPr="00383B1F" w:rsidRDefault="00D92FFD" w:rsidP="00BE48D3">
            <w:pPr>
              <w:pStyle w:val="a7"/>
              <w:ind w:left="0"/>
              <w:jc w:val="center"/>
              <w:rPr>
                <w:sz w:val="24"/>
                <w:szCs w:val="24"/>
                <w:lang w:val="uk-UA"/>
              </w:rPr>
            </w:pPr>
            <w:r>
              <w:rPr>
                <w:sz w:val="24"/>
                <w:szCs w:val="24"/>
              </w:rPr>
              <w:t>2</w:t>
            </w:r>
            <w:r>
              <w:rPr>
                <w:sz w:val="24"/>
                <w:szCs w:val="24"/>
                <w:lang w:val="uk-UA"/>
              </w:rPr>
              <w:t>8</w:t>
            </w:r>
          </w:p>
        </w:tc>
        <w:tc>
          <w:tcPr>
            <w:tcW w:w="1202" w:type="dxa"/>
          </w:tcPr>
          <w:p w:rsidR="00D92FFD" w:rsidRPr="005A1CFE" w:rsidRDefault="00D92FFD" w:rsidP="00BE48D3">
            <w:pPr>
              <w:pStyle w:val="a7"/>
              <w:ind w:left="0"/>
              <w:jc w:val="center"/>
              <w:rPr>
                <w:sz w:val="24"/>
                <w:szCs w:val="24"/>
                <w:lang w:val="uk-UA"/>
              </w:rPr>
            </w:pPr>
            <w:r>
              <w:rPr>
                <w:sz w:val="24"/>
                <w:szCs w:val="24"/>
                <w:lang w:val="uk-UA"/>
              </w:rPr>
              <w:t>1</w:t>
            </w:r>
          </w:p>
        </w:tc>
        <w:tc>
          <w:tcPr>
            <w:tcW w:w="1463" w:type="dxa"/>
          </w:tcPr>
          <w:p w:rsidR="00D92FFD" w:rsidRPr="005A1CFE" w:rsidRDefault="00D92FFD" w:rsidP="00BE48D3">
            <w:pPr>
              <w:pStyle w:val="a7"/>
              <w:ind w:left="0"/>
              <w:jc w:val="center"/>
              <w:rPr>
                <w:sz w:val="24"/>
                <w:szCs w:val="24"/>
                <w:lang w:val="uk-UA"/>
              </w:rPr>
            </w:pPr>
          </w:p>
        </w:tc>
        <w:tc>
          <w:tcPr>
            <w:tcW w:w="1325" w:type="dxa"/>
          </w:tcPr>
          <w:p w:rsidR="00D92FFD" w:rsidRPr="00D92FFD" w:rsidRDefault="00D92FFD" w:rsidP="00BE48D3">
            <w:pPr>
              <w:pStyle w:val="a7"/>
              <w:ind w:left="0"/>
              <w:jc w:val="center"/>
              <w:rPr>
                <w:sz w:val="24"/>
                <w:szCs w:val="24"/>
                <w:lang w:val="uk-UA"/>
              </w:rPr>
            </w:pPr>
            <w:r>
              <w:rPr>
                <w:sz w:val="24"/>
                <w:szCs w:val="24"/>
                <w:lang w:val="uk-UA"/>
              </w:rPr>
              <w:t>29</w:t>
            </w:r>
          </w:p>
        </w:tc>
        <w:tc>
          <w:tcPr>
            <w:tcW w:w="1329" w:type="dxa"/>
          </w:tcPr>
          <w:p w:rsidR="00D92FFD" w:rsidRDefault="00D92FFD" w:rsidP="00BE48D3">
            <w:pPr>
              <w:pStyle w:val="a7"/>
              <w:ind w:left="0"/>
              <w:jc w:val="center"/>
              <w:rPr>
                <w:sz w:val="24"/>
                <w:szCs w:val="24"/>
              </w:rPr>
            </w:pPr>
          </w:p>
        </w:tc>
      </w:tr>
      <w:tr w:rsidR="00D92FFD" w:rsidTr="00D92FFD">
        <w:trPr>
          <w:trHeight w:val="270"/>
        </w:trPr>
        <w:tc>
          <w:tcPr>
            <w:tcW w:w="2226" w:type="dxa"/>
          </w:tcPr>
          <w:p w:rsidR="00D92FFD" w:rsidRDefault="00D92FFD" w:rsidP="00BE48D3">
            <w:pPr>
              <w:pStyle w:val="a7"/>
              <w:ind w:left="0"/>
              <w:jc w:val="center"/>
              <w:rPr>
                <w:sz w:val="24"/>
                <w:szCs w:val="24"/>
              </w:rPr>
            </w:pPr>
            <w:r>
              <w:rPr>
                <w:sz w:val="24"/>
                <w:szCs w:val="24"/>
              </w:rPr>
              <w:t>3</w:t>
            </w:r>
          </w:p>
        </w:tc>
        <w:tc>
          <w:tcPr>
            <w:tcW w:w="1479" w:type="dxa"/>
          </w:tcPr>
          <w:p w:rsidR="00D92FFD" w:rsidRPr="00383B1F" w:rsidRDefault="00D92FFD" w:rsidP="00BE48D3">
            <w:pPr>
              <w:pStyle w:val="a7"/>
              <w:ind w:left="0"/>
              <w:jc w:val="center"/>
              <w:rPr>
                <w:sz w:val="24"/>
                <w:szCs w:val="24"/>
                <w:lang w:val="uk-UA"/>
              </w:rPr>
            </w:pPr>
            <w:r>
              <w:rPr>
                <w:sz w:val="24"/>
                <w:szCs w:val="24"/>
              </w:rPr>
              <w:t>2</w:t>
            </w:r>
            <w:r>
              <w:rPr>
                <w:sz w:val="24"/>
                <w:szCs w:val="24"/>
                <w:lang w:val="uk-UA"/>
              </w:rPr>
              <w:t>0</w:t>
            </w:r>
          </w:p>
        </w:tc>
        <w:tc>
          <w:tcPr>
            <w:tcW w:w="1202" w:type="dxa"/>
          </w:tcPr>
          <w:p w:rsidR="00D92FFD" w:rsidRDefault="00D92FFD" w:rsidP="00BE48D3">
            <w:pPr>
              <w:pStyle w:val="a7"/>
              <w:ind w:left="0"/>
              <w:jc w:val="center"/>
              <w:rPr>
                <w:sz w:val="24"/>
                <w:szCs w:val="24"/>
              </w:rPr>
            </w:pPr>
          </w:p>
        </w:tc>
        <w:tc>
          <w:tcPr>
            <w:tcW w:w="1463" w:type="dxa"/>
          </w:tcPr>
          <w:p w:rsidR="00D92FFD" w:rsidRPr="00D92FFD" w:rsidRDefault="00D92FFD" w:rsidP="00BE48D3">
            <w:pPr>
              <w:pStyle w:val="a7"/>
              <w:ind w:left="0"/>
              <w:jc w:val="center"/>
              <w:rPr>
                <w:sz w:val="24"/>
                <w:szCs w:val="24"/>
                <w:lang w:val="uk-UA"/>
              </w:rPr>
            </w:pPr>
            <w:r>
              <w:rPr>
                <w:sz w:val="24"/>
                <w:szCs w:val="24"/>
                <w:lang w:val="uk-UA"/>
              </w:rPr>
              <w:t>1</w:t>
            </w:r>
          </w:p>
        </w:tc>
        <w:tc>
          <w:tcPr>
            <w:tcW w:w="1325" w:type="dxa"/>
          </w:tcPr>
          <w:p w:rsidR="00D92FFD" w:rsidRPr="00D92FFD" w:rsidRDefault="00D92FFD" w:rsidP="00BE48D3">
            <w:pPr>
              <w:pStyle w:val="a7"/>
              <w:ind w:left="0"/>
              <w:jc w:val="center"/>
              <w:rPr>
                <w:sz w:val="24"/>
                <w:szCs w:val="24"/>
                <w:lang w:val="uk-UA"/>
              </w:rPr>
            </w:pPr>
            <w:r>
              <w:rPr>
                <w:sz w:val="24"/>
                <w:szCs w:val="24"/>
                <w:lang w:val="uk-UA"/>
              </w:rPr>
              <w:t>19</w:t>
            </w:r>
          </w:p>
        </w:tc>
        <w:tc>
          <w:tcPr>
            <w:tcW w:w="1329" w:type="dxa"/>
          </w:tcPr>
          <w:p w:rsidR="00D92FFD" w:rsidRPr="005A1CFE" w:rsidRDefault="00D92FFD" w:rsidP="00BE48D3">
            <w:pPr>
              <w:pStyle w:val="a7"/>
              <w:ind w:left="0"/>
              <w:jc w:val="center"/>
              <w:rPr>
                <w:sz w:val="24"/>
                <w:szCs w:val="24"/>
                <w:lang w:val="uk-UA"/>
              </w:rPr>
            </w:pPr>
            <w:r>
              <w:rPr>
                <w:sz w:val="24"/>
                <w:szCs w:val="24"/>
                <w:lang w:val="uk-UA"/>
              </w:rPr>
              <w:t>1</w:t>
            </w:r>
          </w:p>
        </w:tc>
      </w:tr>
      <w:tr w:rsidR="00D92FFD" w:rsidTr="00D92FFD">
        <w:trPr>
          <w:trHeight w:val="270"/>
        </w:trPr>
        <w:tc>
          <w:tcPr>
            <w:tcW w:w="2226" w:type="dxa"/>
          </w:tcPr>
          <w:p w:rsidR="00D92FFD" w:rsidRDefault="00D92FFD" w:rsidP="00BE48D3">
            <w:pPr>
              <w:pStyle w:val="a7"/>
              <w:ind w:left="0"/>
              <w:jc w:val="center"/>
              <w:rPr>
                <w:sz w:val="24"/>
                <w:szCs w:val="24"/>
              </w:rPr>
            </w:pPr>
            <w:r>
              <w:rPr>
                <w:sz w:val="24"/>
                <w:szCs w:val="24"/>
              </w:rPr>
              <w:t>4</w:t>
            </w:r>
          </w:p>
        </w:tc>
        <w:tc>
          <w:tcPr>
            <w:tcW w:w="1479" w:type="dxa"/>
          </w:tcPr>
          <w:p w:rsidR="00D92FFD" w:rsidRPr="00383B1F" w:rsidRDefault="00D92FFD" w:rsidP="00BE48D3">
            <w:pPr>
              <w:pStyle w:val="a7"/>
              <w:ind w:left="0"/>
              <w:jc w:val="center"/>
              <w:rPr>
                <w:sz w:val="24"/>
                <w:szCs w:val="24"/>
                <w:lang w:val="uk-UA"/>
              </w:rPr>
            </w:pPr>
            <w:r>
              <w:rPr>
                <w:sz w:val="24"/>
                <w:szCs w:val="24"/>
              </w:rPr>
              <w:t>2</w:t>
            </w:r>
            <w:r>
              <w:rPr>
                <w:sz w:val="24"/>
                <w:szCs w:val="24"/>
                <w:lang w:val="uk-UA"/>
              </w:rPr>
              <w:t>6</w:t>
            </w:r>
          </w:p>
        </w:tc>
        <w:tc>
          <w:tcPr>
            <w:tcW w:w="1202" w:type="dxa"/>
          </w:tcPr>
          <w:p w:rsidR="00D92FFD" w:rsidRPr="005A1CFE" w:rsidRDefault="00D92FFD" w:rsidP="00BE48D3">
            <w:pPr>
              <w:pStyle w:val="a7"/>
              <w:ind w:left="0"/>
              <w:jc w:val="center"/>
              <w:rPr>
                <w:sz w:val="24"/>
                <w:szCs w:val="24"/>
                <w:lang w:val="uk-UA"/>
              </w:rPr>
            </w:pPr>
          </w:p>
        </w:tc>
        <w:tc>
          <w:tcPr>
            <w:tcW w:w="1463" w:type="dxa"/>
          </w:tcPr>
          <w:p w:rsidR="00D92FFD" w:rsidRPr="005A1CFE" w:rsidRDefault="00D92FFD" w:rsidP="00BE48D3">
            <w:pPr>
              <w:pStyle w:val="a7"/>
              <w:ind w:left="0"/>
              <w:jc w:val="center"/>
              <w:rPr>
                <w:sz w:val="24"/>
                <w:szCs w:val="24"/>
                <w:lang w:val="uk-UA"/>
              </w:rPr>
            </w:pPr>
          </w:p>
        </w:tc>
        <w:tc>
          <w:tcPr>
            <w:tcW w:w="1325" w:type="dxa"/>
          </w:tcPr>
          <w:p w:rsidR="00D92FFD" w:rsidRPr="00D92FFD" w:rsidRDefault="00D92FFD" w:rsidP="00BE48D3">
            <w:pPr>
              <w:pStyle w:val="a7"/>
              <w:ind w:left="0"/>
              <w:jc w:val="center"/>
              <w:rPr>
                <w:sz w:val="24"/>
                <w:szCs w:val="24"/>
                <w:lang w:val="uk-UA"/>
              </w:rPr>
            </w:pPr>
            <w:r>
              <w:rPr>
                <w:sz w:val="24"/>
                <w:szCs w:val="24"/>
                <w:lang w:val="uk-UA"/>
              </w:rPr>
              <w:t>26</w:t>
            </w:r>
          </w:p>
        </w:tc>
        <w:tc>
          <w:tcPr>
            <w:tcW w:w="1329" w:type="dxa"/>
          </w:tcPr>
          <w:p w:rsidR="00D92FFD" w:rsidRPr="005A1CFE" w:rsidRDefault="00D92FFD" w:rsidP="00BE48D3">
            <w:pPr>
              <w:pStyle w:val="a7"/>
              <w:ind w:left="0"/>
              <w:jc w:val="center"/>
              <w:rPr>
                <w:sz w:val="24"/>
                <w:szCs w:val="24"/>
                <w:lang w:val="uk-UA"/>
              </w:rPr>
            </w:pPr>
          </w:p>
        </w:tc>
      </w:tr>
      <w:tr w:rsidR="00D92FFD" w:rsidTr="00D92FFD">
        <w:trPr>
          <w:trHeight w:val="270"/>
        </w:trPr>
        <w:tc>
          <w:tcPr>
            <w:tcW w:w="2226" w:type="dxa"/>
          </w:tcPr>
          <w:p w:rsidR="00D92FFD" w:rsidRDefault="00D92FFD" w:rsidP="00BE48D3">
            <w:pPr>
              <w:pStyle w:val="a7"/>
              <w:ind w:left="0"/>
              <w:jc w:val="center"/>
              <w:rPr>
                <w:sz w:val="24"/>
                <w:szCs w:val="24"/>
              </w:rPr>
            </w:pPr>
            <w:r>
              <w:rPr>
                <w:sz w:val="24"/>
                <w:szCs w:val="24"/>
              </w:rPr>
              <w:t>Разом</w:t>
            </w:r>
          </w:p>
        </w:tc>
        <w:tc>
          <w:tcPr>
            <w:tcW w:w="1479" w:type="dxa"/>
          </w:tcPr>
          <w:p w:rsidR="00D92FFD" w:rsidRPr="00383B1F" w:rsidRDefault="00D92FFD" w:rsidP="00BE48D3">
            <w:pPr>
              <w:pStyle w:val="a7"/>
              <w:ind w:left="0"/>
              <w:jc w:val="center"/>
              <w:rPr>
                <w:sz w:val="24"/>
                <w:szCs w:val="24"/>
                <w:lang w:val="uk-UA"/>
              </w:rPr>
            </w:pPr>
            <w:r>
              <w:rPr>
                <w:sz w:val="24"/>
                <w:szCs w:val="24"/>
              </w:rPr>
              <w:t>10</w:t>
            </w:r>
            <w:r>
              <w:rPr>
                <w:sz w:val="24"/>
                <w:szCs w:val="24"/>
                <w:lang w:val="uk-UA"/>
              </w:rPr>
              <w:t>1</w:t>
            </w:r>
          </w:p>
        </w:tc>
        <w:tc>
          <w:tcPr>
            <w:tcW w:w="1202" w:type="dxa"/>
          </w:tcPr>
          <w:p w:rsidR="00D92FFD" w:rsidRPr="005A1CFE" w:rsidRDefault="00D92FFD" w:rsidP="00BE48D3">
            <w:pPr>
              <w:pStyle w:val="a7"/>
              <w:ind w:left="0"/>
              <w:jc w:val="center"/>
              <w:rPr>
                <w:sz w:val="24"/>
                <w:szCs w:val="24"/>
                <w:lang w:val="uk-UA"/>
              </w:rPr>
            </w:pPr>
            <w:r>
              <w:rPr>
                <w:sz w:val="24"/>
                <w:szCs w:val="24"/>
                <w:lang w:val="uk-UA"/>
              </w:rPr>
              <w:t>2</w:t>
            </w:r>
          </w:p>
        </w:tc>
        <w:tc>
          <w:tcPr>
            <w:tcW w:w="1463" w:type="dxa"/>
          </w:tcPr>
          <w:p w:rsidR="00D92FFD" w:rsidRPr="005A1CFE" w:rsidRDefault="00D92FFD" w:rsidP="00BE48D3">
            <w:pPr>
              <w:pStyle w:val="a7"/>
              <w:ind w:left="0"/>
              <w:jc w:val="center"/>
              <w:rPr>
                <w:sz w:val="24"/>
                <w:szCs w:val="24"/>
                <w:lang w:val="uk-UA"/>
              </w:rPr>
            </w:pPr>
            <w:r>
              <w:rPr>
                <w:sz w:val="24"/>
                <w:szCs w:val="24"/>
                <w:lang w:val="uk-UA"/>
              </w:rPr>
              <w:t>1</w:t>
            </w:r>
          </w:p>
        </w:tc>
        <w:tc>
          <w:tcPr>
            <w:tcW w:w="1325" w:type="dxa"/>
          </w:tcPr>
          <w:p w:rsidR="00D92FFD" w:rsidRPr="00D92FFD" w:rsidRDefault="00D92FFD" w:rsidP="00BE48D3">
            <w:pPr>
              <w:pStyle w:val="a7"/>
              <w:ind w:left="0"/>
              <w:jc w:val="center"/>
              <w:rPr>
                <w:sz w:val="24"/>
                <w:szCs w:val="24"/>
                <w:lang w:val="uk-UA"/>
              </w:rPr>
            </w:pPr>
            <w:r>
              <w:rPr>
                <w:sz w:val="24"/>
                <w:szCs w:val="24"/>
                <w:lang w:val="uk-UA"/>
              </w:rPr>
              <w:t>102</w:t>
            </w:r>
          </w:p>
        </w:tc>
        <w:tc>
          <w:tcPr>
            <w:tcW w:w="1329" w:type="dxa"/>
          </w:tcPr>
          <w:p w:rsidR="00D92FFD" w:rsidRPr="005A1CFE" w:rsidRDefault="00D92FFD" w:rsidP="00BE48D3">
            <w:pPr>
              <w:pStyle w:val="a7"/>
              <w:ind w:left="0"/>
              <w:jc w:val="center"/>
              <w:rPr>
                <w:sz w:val="24"/>
                <w:szCs w:val="24"/>
                <w:lang w:val="uk-UA"/>
              </w:rPr>
            </w:pPr>
            <w:r>
              <w:rPr>
                <w:sz w:val="24"/>
                <w:szCs w:val="24"/>
                <w:lang w:val="uk-UA"/>
              </w:rPr>
              <w:t>1</w:t>
            </w:r>
          </w:p>
        </w:tc>
      </w:tr>
      <w:tr w:rsidR="00D92FFD" w:rsidTr="00D92FFD">
        <w:trPr>
          <w:trHeight w:val="556"/>
        </w:trPr>
        <w:tc>
          <w:tcPr>
            <w:tcW w:w="2226" w:type="dxa"/>
          </w:tcPr>
          <w:p w:rsidR="00D92FFD" w:rsidRDefault="00D92FFD" w:rsidP="00BE48D3">
            <w:pPr>
              <w:pStyle w:val="a7"/>
              <w:ind w:left="0"/>
              <w:jc w:val="center"/>
              <w:rPr>
                <w:sz w:val="24"/>
                <w:szCs w:val="24"/>
              </w:rPr>
            </w:pPr>
            <w:proofErr w:type="spellStart"/>
            <w:r>
              <w:rPr>
                <w:sz w:val="24"/>
                <w:szCs w:val="24"/>
              </w:rPr>
              <w:t>Середня</w:t>
            </w:r>
            <w:proofErr w:type="spellEnd"/>
            <w:r>
              <w:rPr>
                <w:sz w:val="24"/>
                <w:szCs w:val="24"/>
              </w:rPr>
              <w:t xml:space="preserve"> </w:t>
            </w:r>
            <w:proofErr w:type="spellStart"/>
            <w:r>
              <w:rPr>
                <w:sz w:val="24"/>
                <w:szCs w:val="24"/>
              </w:rPr>
              <w:t>наповнюваність</w:t>
            </w:r>
            <w:proofErr w:type="spellEnd"/>
          </w:p>
        </w:tc>
        <w:tc>
          <w:tcPr>
            <w:tcW w:w="1479" w:type="dxa"/>
          </w:tcPr>
          <w:p w:rsidR="00D92FFD" w:rsidRPr="00D92FFD" w:rsidRDefault="00D92FFD" w:rsidP="00BE48D3">
            <w:pPr>
              <w:pStyle w:val="a7"/>
              <w:ind w:left="0"/>
              <w:jc w:val="center"/>
              <w:rPr>
                <w:sz w:val="24"/>
                <w:szCs w:val="24"/>
                <w:lang w:val="uk-UA"/>
              </w:rPr>
            </w:pPr>
            <w:r>
              <w:rPr>
                <w:sz w:val="24"/>
                <w:szCs w:val="24"/>
                <w:lang w:val="uk-UA"/>
              </w:rPr>
              <w:t>25,25</w:t>
            </w:r>
          </w:p>
        </w:tc>
        <w:tc>
          <w:tcPr>
            <w:tcW w:w="1202" w:type="dxa"/>
          </w:tcPr>
          <w:p w:rsidR="00D92FFD" w:rsidRDefault="00D92FFD" w:rsidP="00BE48D3">
            <w:pPr>
              <w:pStyle w:val="a7"/>
              <w:ind w:left="0"/>
              <w:jc w:val="center"/>
              <w:rPr>
                <w:sz w:val="24"/>
                <w:szCs w:val="24"/>
              </w:rPr>
            </w:pPr>
          </w:p>
        </w:tc>
        <w:tc>
          <w:tcPr>
            <w:tcW w:w="1463" w:type="dxa"/>
          </w:tcPr>
          <w:p w:rsidR="00D92FFD" w:rsidRDefault="00D92FFD" w:rsidP="00BE48D3">
            <w:pPr>
              <w:pStyle w:val="a7"/>
              <w:ind w:left="0"/>
              <w:jc w:val="center"/>
              <w:rPr>
                <w:sz w:val="24"/>
                <w:szCs w:val="24"/>
              </w:rPr>
            </w:pPr>
          </w:p>
        </w:tc>
        <w:tc>
          <w:tcPr>
            <w:tcW w:w="1325" w:type="dxa"/>
          </w:tcPr>
          <w:p w:rsidR="00D92FFD" w:rsidRPr="00D92FFD" w:rsidRDefault="00D92FFD" w:rsidP="00BE48D3">
            <w:pPr>
              <w:pStyle w:val="a7"/>
              <w:ind w:left="0"/>
              <w:jc w:val="center"/>
              <w:rPr>
                <w:sz w:val="24"/>
                <w:szCs w:val="24"/>
                <w:lang w:val="uk-UA"/>
              </w:rPr>
            </w:pPr>
            <w:r>
              <w:rPr>
                <w:sz w:val="24"/>
                <w:szCs w:val="24"/>
                <w:lang w:val="uk-UA"/>
              </w:rPr>
              <w:t>25,5</w:t>
            </w:r>
          </w:p>
        </w:tc>
        <w:tc>
          <w:tcPr>
            <w:tcW w:w="1329" w:type="dxa"/>
          </w:tcPr>
          <w:p w:rsidR="00D92FFD" w:rsidRDefault="00D92FFD" w:rsidP="00BE48D3">
            <w:pPr>
              <w:pStyle w:val="a7"/>
              <w:ind w:left="0"/>
              <w:jc w:val="center"/>
              <w:rPr>
                <w:sz w:val="24"/>
                <w:szCs w:val="24"/>
              </w:rPr>
            </w:pPr>
          </w:p>
        </w:tc>
      </w:tr>
    </w:tbl>
    <w:p w:rsidR="005A1CFE" w:rsidRDefault="005A1CFE" w:rsidP="005A1CFE">
      <w:pPr>
        <w:jc w:val="both"/>
        <w:rPr>
          <w:lang w:val="ru-RU"/>
        </w:rPr>
      </w:pPr>
    </w:p>
    <w:p w:rsidR="005A1CFE" w:rsidRPr="007549E5" w:rsidRDefault="005A1CFE" w:rsidP="005A1CFE">
      <w:pPr>
        <w:ind w:firstLine="420"/>
        <w:jc w:val="both"/>
      </w:pPr>
      <w:r w:rsidRPr="007549E5">
        <w:lastRenderedPageBreak/>
        <w:t>Основними заходами із збе</w:t>
      </w:r>
      <w:r w:rsidR="00D92FFD">
        <w:t>реження контингенту учнів в 2017/2018</w:t>
      </w:r>
      <w:r w:rsidRPr="007549E5">
        <w:t xml:space="preserve"> навчальному році були:</w:t>
      </w:r>
    </w:p>
    <w:p w:rsidR="005A1CFE" w:rsidRPr="007549E5" w:rsidRDefault="005A1CFE" w:rsidP="005A1CFE">
      <w:pPr>
        <w:pStyle w:val="1"/>
        <w:ind w:left="0"/>
        <w:jc w:val="both"/>
        <w:rPr>
          <w:lang w:val="uk-UA"/>
        </w:rPr>
      </w:pPr>
      <w:r w:rsidRPr="007549E5">
        <w:rPr>
          <w:lang w:val="uk-UA"/>
        </w:rPr>
        <w:t>- контроль відвідування учнями навчальних занять;</w:t>
      </w:r>
    </w:p>
    <w:p w:rsidR="005A1CFE" w:rsidRPr="005A1CFE" w:rsidRDefault="005A1CFE" w:rsidP="005A1CFE">
      <w:pPr>
        <w:pStyle w:val="1"/>
        <w:ind w:left="0"/>
        <w:jc w:val="both"/>
        <w:rPr>
          <w:lang w:val="uk-UA"/>
        </w:rPr>
      </w:pPr>
      <w:r w:rsidRPr="007549E5">
        <w:rPr>
          <w:lang w:val="uk-UA"/>
        </w:rPr>
        <w:t>- організація на</w:t>
      </w:r>
      <w:r>
        <w:rPr>
          <w:lang w:val="uk-UA"/>
        </w:rPr>
        <w:t>вчання за індивідуальною формою.</w:t>
      </w:r>
    </w:p>
    <w:p w:rsidR="005A1CFE" w:rsidRPr="00317929" w:rsidRDefault="005A1CFE" w:rsidP="005A1CFE">
      <w:pPr>
        <w:jc w:val="both"/>
      </w:pPr>
      <w:r>
        <w:t xml:space="preserve">     </w:t>
      </w:r>
      <w:r w:rsidRPr="00317929">
        <w:t xml:space="preserve">Кількість вікових груп у закладі – 4. З них, група раннього віку (10,5 </w:t>
      </w:r>
      <w:proofErr w:type="spellStart"/>
      <w:r w:rsidRPr="00317929">
        <w:t>год</w:t>
      </w:r>
      <w:proofErr w:type="spellEnd"/>
      <w:r w:rsidRPr="00317929">
        <w:t xml:space="preserve">), </w:t>
      </w:r>
      <w:r w:rsidR="00D92FFD">
        <w:t xml:space="preserve">ІІ молодша дошкільна група (9 </w:t>
      </w:r>
      <w:proofErr w:type="spellStart"/>
      <w:r w:rsidR="00D92FFD">
        <w:t>год</w:t>
      </w:r>
      <w:proofErr w:type="spellEnd"/>
      <w:r w:rsidR="00D92FFD">
        <w:t xml:space="preserve">), середня (10,5 </w:t>
      </w:r>
      <w:proofErr w:type="spellStart"/>
      <w:r w:rsidRPr="00317929">
        <w:t>год</w:t>
      </w:r>
      <w:proofErr w:type="spellEnd"/>
      <w:r w:rsidRPr="00317929">
        <w:t xml:space="preserve">), старша (10,5 </w:t>
      </w:r>
      <w:proofErr w:type="spellStart"/>
      <w:r w:rsidRPr="00317929">
        <w:t>год</w:t>
      </w:r>
      <w:proofErr w:type="spellEnd"/>
      <w:r w:rsidRPr="00317929">
        <w:t>).</w:t>
      </w:r>
    </w:p>
    <w:p w:rsidR="005A1CFE" w:rsidRDefault="005A1CFE" w:rsidP="005A1CFE">
      <w:pPr>
        <w:pStyle w:val="a7"/>
        <w:rPr>
          <w:sz w:val="24"/>
          <w:szCs w:val="24"/>
        </w:rPr>
      </w:pPr>
    </w:p>
    <w:tbl>
      <w:tblPr>
        <w:tblStyle w:val="ab"/>
        <w:tblW w:w="0" w:type="auto"/>
        <w:tblInd w:w="817" w:type="dxa"/>
        <w:tblLook w:val="04A0" w:firstRow="1" w:lastRow="0" w:firstColumn="1" w:lastColumn="0" w:noHBand="0" w:noVBand="1"/>
      </w:tblPr>
      <w:tblGrid>
        <w:gridCol w:w="4536"/>
        <w:gridCol w:w="3744"/>
      </w:tblGrid>
      <w:tr w:rsidR="005A1CFE" w:rsidTr="005A1CFE">
        <w:trPr>
          <w:trHeight w:val="305"/>
        </w:trPr>
        <w:tc>
          <w:tcPr>
            <w:tcW w:w="4536" w:type="dxa"/>
          </w:tcPr>
          <w:p w:rsidR="005A1CFE" w:rsidRPr="00B10BAB" w:rsidRDefault="005A1CFE" w:rsidP="00BE48D3">
            <w:pPr>
              <w:pStyle w:val="a7"/>
              <w:ind w:left="0"/>
              <w:jc w:val="center"/>
              <w:rPr>
                <w:b/>
                <w:sz w:val="24"/>
                <w:szCs w:val="24"/>
              </w:rPr>
            </w:pPr>
            <w:r>
              <w:rPr>
                <w:b/>
                <w:sz w:val="24"/>
                <w:szCs w:val="24"/>
              </w:rPr>
              <w:t>Групи</w:t>
            </w:r>
          </w:p>
        </w:tc>
        <w:tc>
          <w:tcPr>
            <w:tcW w:w="3744" w:type="dxa"/>
          </w:tcPr>
          <w:p w:rsidR="005A1CFE" w:rsidRPr="00B10BAB" w:rsidRDefault="005A1CFE" w:rsidP="00BE48D3">
            <w:pPr>
              <w:pStyle w:val="a7"/>
              <w:ind w:left="0"/>
              <w:jc w:val="center"/>
              <w:rPr>
                <w:b/>
                <w:sz w:val="24"/>
                <w:szCs w:val="24"/>
              </w:rPr>
            </w:pPr>
            <w:r>
              <w:rPr>
                <w:b/>
                <w:sz w:val="24"/>
                <w:szCs w:val="24"/>
              </w:rPr>
              <w:t>2016 - 2017</w:t>
            </w:r>
          </w:p>
        </w:tc>
      </w:tr>
      <w:tr w:rsidR="005A1CFE" w:rsidTr="005A1CFE">
        <w:trPr>
          <w:trHeight w:val="305"/>
        </w:trPr>
        <w:tc>
          <w:tcPr>
            <w:tcW w:w="4536" w:type="dxa"/>
          </w:tcPr>
          <w:p w:rsidR="005A1CFE" w:rsidRDefault="005A1CFE" w:rsidP="00BE48D3">
            <w:pPr>
              <w:pStyle w:val="a7"/>
              <w:ind w:left="0"/>
              <w:jc w:val="center"/>
              <w:rPr>
                <w:sz w:val="24"/>
                <w:szCs w:val="24"/>
              </w:rPr>
            </w:pPr>
            <w:r>
              <w:rPr>
                <w:sz w:val="24"/>
                <w:szCs w:val="24"/>
              </w:rPr>
              <w:t xml:space="preserve">І </w:t>
            </w:r>
            <w:proofErr w:type="spellStart"/>
            <w:r>
              <w:rPr>
                <w:sz w:val="24"/>
                <w:szCs w:val="24"/>
              </w:rPr>
              <w:t>молодша</w:t>
            </w:r>
            <w:proofErr w:type="spellEnd"/>
          </w:p>
        </w:tc>
        <w:tc>
          <w:tcPr>
            <w:tcW w:w="3744" w:type="dxa"/>
          </w:tcPr>
          <w:p w:rsidR="005A1CFE" w:rsidRPr="00D92FFD" w:rsidRDefault="00D92FFD" w:rsidP="00BE48D3">
            <w:pPr>
              <w:pStyle w:val="a7"/>
              <w:ind w:left="0"/>
              <w:jc w:val="center"/>
              <w:rPr>
                <w:sz w:val="24"/>
                <w:szCs w:val="24"/>
                <w:lang w:val="uk-UA"/>
              </w:rPr>
            </w:pPr>
            <w:r>
              <w:rPr>
                <w:sz w:val="24"/>
                <w:szCs w:val="24"/>
              </w:rPr>
              <w:t>2</w:t>
            </w:r>
            <w:r>
              <w:rPr>
                <w:sz w:val="24"/>
                <w:szCs w:val="24"/>
                <w:lang w:val="uk-UA"/>
              </w:rPr>
              <w:t>4</w:t>
            </w:r>
          </w:p>
        </w:tc>
      </w:tr>
      <w:tr w:rsidR="005A1CFE" w:rsidTr="005A1CFE">
        <w:trPr>
          <w:trHeight w:val="305"/>
        </w:trPr>
        <w:tc>
          <w:tcPr>
            <w:tcW w:w="4536" w:type="dxa"/>
          </w:tcPr>
          <w:p w:rsidR="005A1CFE" w:rsidRDefault="005A1CFE" w:rsidP="00BE48D3">
            <w:pPr>
              <w:pStyle w:val="a7"/>
              <w:ind w:left="0"/>
              <w:jc w:val="center"/>
              <w:rPr>
                <w:sz w:val="24"/>
                <w:szCs w:val="24"/>
              </w:rPr>
            </w:pPr>
            <w:r>
              <w:rPr>
                <w:sz w:val="24"/>
                <w:szCs w:val="24"/>
              </w:rPr>
              <w:t xml:space="preserve">ІІ </w:t>
            </w:r>
            <w:proofErr w:type="spellStart"/>
            <w:r>
              <w:rPr>
                <w:sz w:val="24"/>
                <w:szCs w:val="24"/>
              </w:rPr>
              <w:t>молодша</w:t>
            </w:r>
            <w:proofErr w:type="spellEnd"/>
          </w:p>
        </w:tc>
        <w:tc>
          <w:tcPr>
            <w:tcW w:w="3744" w:type="dxa"/>
          </w:tcPr>
          <w:p w:rsidR="005A1CFE" w:rsidRPr="00D92FFD" w:rsidRDefault="00D92FFD" w:rsidP="00BE48D3">
            <w:pPr>
              <w:pStyle w:val="a7"/>
              <w:ind w:left="0"/>
              <w:jc w:val="center"/>
              <w:rPr>
                <w:sz w:val="24"/>
                <w:szCs w:val="24"/>
                <w:lang w:val="uk-UA"/>
              </w:rPr>
            </w:pPr>
            <w:r>
              <w:rPr>
                <w:sz w:val="24"/>
                <w:szCs w:val="24"/>
                <w:lang w:val="uk-UA"/>
              </w:rPr>
              <w:t>32</w:t>
            </w:r>
          </w:p>
        </w:tc>
      </w:tr>
      <w:tr w:rsidR="005A1CFE" w:rsidTr="005A1CFE">
        <w:trPr>
          <w:trHeight w:val="305"/>
        </w:trPr>
        <w:tc>
          <w:tcPr>
            <w:tcW w:w="4536" w:type="dxa"/>
          </w:tcPr>
          <w:p w:rsidR="005A1CFE" w:rsidRDefault="005A1CFE" w:rsidP="00BE48D3">
            <w:pPr>
              <w:pStyle w:val="a7"/>
              <w:ind w:left="0"/>
              <w:jc w:val="center"/>
              <w:rPr>
                <w:sz w:val="24"/>
                <w:szCs w:val="24"/>
              </w:rPr>
            </w:pPr>
            <w:proofErr w:type="spellStart"/>
            <w:r>
              <w:rPr>
                <w:sz w:val="24"/>
                <w:szCs w:val="24"/>
              </w:rPr>
              <w:t>Середня</w:t>
            </w:r>
            <w:proofErr w:type="spellEnd"/>
            <w:r>
              <w:rPr>
                <w:sz w:val="24"/>
                <w:szCs w:val="24"/>
              </w:rPr>
              <w:t xml:space="preserve"> </w:t>
            </w:r>
          </w:p>
        </w:tc>
        <w:tc>
          <w:tcPr>
            <w:tcW w:w="3744" w:type="dxa"/>
          </w:tcPr>
          <w:p w:rsidR="005A1CFE" w:rsidRPr="00D92FFD" w:rsidRDefault="00D92FFD" w:rsidP="00BE48D3">
            <w:pPr>
              <w:pStyle w:val="a7"/>
              <w:ind w:left="0"/>
              <w:jc w:val="center"/>
              <w:rPr>
                <w:sz w:val="24"/>
                <w:szCs w:val="24"/>
                <w:lang w:val="uk-UA"/>
              </w:rPr>
            </w:pPr>
            <w:r>
              <w:rPr>
                <w:sz w:val="24"/>
                <w:szCs w:val="24"/>
                <w:lang w:val="uk-UA"/>
              </w:rPr>
              <w:t>30</w:t>
            </w:r>
          </w:p>
        </w:tc>
      </w:tr>
      <w:tr w:rsidR="005A1CFE" w:rsidTr="005A1CFE">
        <w:trPr>
          <w:trHeight w:val="305"/>
        </w:trPr>
        <w:tc>
          <w:tcPr>
            <w:tcW w:w="4536" w:type="dxa"/>
          </w:tcPr>
          <w:p w:rsidR="005A1CFE" w:rsidRDefault="005A1CFE" w:rsidP="00BE48D3">
            <w:pPr>
              <w:pStyle w:val="a7"/>
              <w:ind w:left="0"/>
              <w:jc w:val="center"/>
              <w:rPr>
                <w:sz w:val="24"/>
                <w:szCs w:val="24"/>
              </w:rPr>
            </w:pPr>
            <w:proofErr w:type="spellStart"/>
            <w:r>
              <w:rPr>
                <w:sz w:val="24"/>
                <w:szCs w:val="24"/>
              </w:rPr>
              <w:t>Старша</w:t>
            </w:r>
            <w:proofErr w:type="spellEnd"/>
          </w:p>
        </w:tc>
        <w:tc>
          <w:tcPr>
            <w:tcW w:w="3744" w:type="dxa"/>
          </w:tcPr>
          <w:p w:rsidR="005A1CFE" w:rsidRPr="00D92FFD" w:rsidRDefault="00D92FFD" w:rsidP="00BE48D3">
            <w:pPr>
              <w:pStyle w:val="a7"/>
              <w:ind w:left="0"/>
              <w:jc w:val="center"/>
              <w:rPr>
                <w:sz w:val="24"/>
                <w:szCs w:val="24"/>
                <w:lang w:val="uk-UA"/>
              </w:rPr>
            </w:pPr>
            <w:r>
              <w:rPr>
                <w:sz w:val="24"/>
                <w:szCs w:val="24"/>
              </w:rPr>
              <w:t>3</w:t>
            </w:r>
            <w:r>
              <w:rPr>
                <w:sz w:val="24"/>
                <w:szCs w:val="24"/>
                <w:lang w:val="uk-UA"/>
              </w:rPr>
              <w:t>2</w:t>
            </w:r>
          </w:p>
        </w:tc>
      </w:tr>
      <w:tr w:rsidR="005A1CFE" w:rsidTr="005A1CFE">
        <w:trPr>
          <w:trHeight w:val="305"/>
        </w:trPr>
        <w:tc>
          <w:tcPr>
            <w:tcW w:w="4536" w:type="dxa"/>
          </w:tcPr>
          <w:p w:rsidR="005A1CFE" w:rsidRDefault="005A1CFE" w:rsidP="00BE48D3">
            <w:pPr>
              <w:pStyle w:val="a7"/>
              <w:ind w:left="0"/>
              <w:jc w:val="center"/>
              <w:rPr>
                <w:sz w:val="24"/>
                <w:szCs w:val="24"/>
              </w:rPr>
            </w:pPr>
            <w:r>
              <w:rPr>
                <w:sz w:val="24"/>
                <w:szCs w:val="24"/>
              </w:rPr>
              <w:t>Разом</w:t>
            </w:r>
          </w:p>
        </w:tc>
        <w:tc>
          <w:tcPr>
            <w:tcW w:w="3744" w:type="dxa"/>
          </w:tcPr>
          <w:p w:rsidR="005A1CFE" w:rsidRPr="00D92FFD" w:rsidRDefault="00D92FFD" w:rsidP="00BE48D3">
            <w:pPr>
              <w:pStyle w:val="a7"/>
              <w:ind w:left="0"/>
              <w:jc w:val="center"/>
              <w:rPr>
                <w:sz w:val="24"/>
                <w:szCs w:val="24"/>
                <w:lang w:val="uk-UA"/>
              </w:rPr>
            </w:pPr>
            <w:r>
              <w:rPr>
                <w:sz w:val="24"/>
                <w:szCs w:val="24"/>
                <w:lang w:val="uk-UA"/>
              </w:rPr>
              <w:t>118</w:t>
            </w:r>
          </w:p>
        </w:tc>
      </w:tr>
      <w:tr w:rsidR="005A1CFE" w:rsidTr="005A1CFE">
        <w:trPr>
          <w:trHeight w:val="258"/>
        </w:trPr>
        <w:tc>
          <w:tcPr>
            <w:tcW w:w="4536" w:type="dxa"/>
          </w:tcPr>
          <w:p w:rsidR="005A1CFE" w:rsidRDefault="005A1CFE" w:rsidP="00BE48D3">
            <w:pPr>
              <w:pStyle w:val="a7"/>
              <w:ind w:left="0"/>
              <w:jc w:val="center"/>
              <w:rPr>
                <w:sz w:val="24"/>
                <w:szCs w:val="24"/>
              </w:rPr>
            </w:pPr>
            <w:proofErr w:type="spellStart"/>
            <w:r>
              <w:rPr>
                <w:sz w:val="24"/>
                <w:szCs w:val="24"/>
              </w:rPr>
              <w:t>Середня</w:t>
            </w:r>
            <w:proofErr w:type="spellEnd"/>
            <w:r>
              <w:rPr>
                <w:sz w:val="24"/>
                <w:szCs w:val="24"/>
              </w:rPr>
              <w:t xml:space="preserve"> </w:t>
            </w:r>
            <w:proofErr w:type="spellStart"/>
            <w:r>
              <w:rPr>
                <w:sz w:val="24"/>
                <w:szCs w:val="24"/>
              </w:rPr>
              <w:t>наповнюваність</w:t>
            </w:r>
            <w:proofErr w:type="spellEnd"/>
          </w:p>
        </w:tc>
        <w:tc>
          <w:tcPr>
            <w:tcW w:w="3744" w:type="dxa"/>
          </w:tcPr>
          <w:p w:rsidR="005A1CFE" w:rsidRDefault="00D92FFD" w:rsidP="00BE48D3">
            <w:pPr>
              <w:pStyle w:val="a7"/>
              <w:ind w:left="0"/>
              <w:jc w:val="center"/>
              <w:rPr>
                <w:sz w:val="24"/>
                <w:szCs w:val="24"/>
              </w:rPr>
            </w:pPr>
            <w:r>
              <w:rPr>
                <w:sz w:val="24"/>
                <w:szCs w:val="24"/>
              </w:rPr>
              <w:t>2</w:t>
            </w:r>
            <w:r>
              <w:rPr>
                <w:sz w:val="24"/>
                <w:szCs w:val="24"/>
                <w:lang w:val="uk-UA"/>
              </w:rPr>
              <w:t>9</w:t>
            </w:r>
            <w:r w:rsidR="005A1CFE">
              <w:rPr>
                <w:sz w:val="24"/>
                <w:szCs w:val="24"/>
              </w:rPr>
              <w:t>,5</w:t>
            </w:r>
          </w:p>
        </w:tc>
      </w:tr>
    </w:tbl>
    <w:p w:rsidR="006A5D90" w:rsidRDefault="00D92FFD" w:rsidP="00004424">
      <w:r>
        <w:rPr>
          <w:sz w:val="28"/>
          <w:szCs w:val="28"/>
        </w:rPr>
        <w:t xml:space="preserve">     </w:t>
      </w:r>
      <w:r>
        <w:t>На сьогоднішній день, відповідно до Закону України «Про освіту», порядку зарахування, в</w:t>
      </w:r>
      <w:r w:rsidR="006A5D90">
        <w:t xml:space="preserve">ідрахування та переведення учнів </w:t>
      </w:r>
      <w:r>
        <w:t xml:space="preserve"> до 1 – </w:t>
      </w:r>
      <w:proofErr w:type="spellStart"/>
      <w:r>
        <w:t>го</w:t>
      </w:r>
      <w:proofErr w:type="spellEnd"/>
      <w:r>
        <w:t xml:space="preserve"> класу зараховано 31дитину</w:t>
      </w:r>
      <w:r w:rsidR="006A5D90">
        <w:t>, які проживають на території обслуговування нашого закладу та є випускниками дошкільного підрозділу НВК.</w:t>
      </w:r>
    </w:p>
    <w:p w:rsidR="00010A36" w:rsidRDefault="006A5D90" w:rsidP="00004424">
      <w:r>
        <w:t xml:space="preserve">     Випускники 4 – </w:t>
      </w:r>
      <w:proofErr w:type="spellStart"/>
      <w:r>
        <w:t>го</w:t>
      </w:r>
      <w:proofErr w:type="spellEnd"/>
      <w:r>
        <w:t xml:space="preserve"> класу </w:t>
      </w:r>
      <w:r w:rsidR="00010A36">
        <w:t>продовжили навчання в інших закладах освіти міста.</w:t>
      </w:r>
    </w:p>
    <w:p w:rsidR="00C61642" w:rsidRPr="00D92FFD" w:rsidRDefault="006A5D90" w:rsidP="00004424">
      <w:r>
        <w:t xml:space="preserve"> </w:t>
      </w:r>
    </w:p>
    <w:p w:rsidR="00BE48D3" w:rsidRDefault="00C61642" w:rsidP="006A5D90">
      <w:pPr>
        <w:rPr>
          <w:b/>
          <w:i/>
          <w:sz w:val="28"/>
          <w:szCs w:val="28"/>
        </w:rPr>
      </w:pPr>
      <w:r w:rsidRPr="00C61642">
        <w:rPr>
          <w:b/>
          <w:i/>
          <w:sz w:val="28"/>
          <w:szCs w:val="28"/>
        </w:rPr>
        <w:t>4</w:t>
      </w:r>
      <w:r w:rsidR="00004424" w:rsidRPr="002E403C">
        <w:rPr>
          <w:b/>
          <w:i/>
          <w:sz w:val="28"/>
          <w:szCs w:val="28"/>
        </w:rPr>
        <w:t>. Методична робота</w:t>
      </w:r>
    </w:p>
    <w:p w:rsidR="00C61642" w:rsidRPr="00F32997" w:rsidRDefault="00BE48D3" w:rsidP="00F32997">
      <w:pPr>
        <w:pStyle w:val="a4"/>
        <w:shd w:val="clear" w:color="auto" w:fill="FFFFFF"/>
        <w:jc w:val="both"/>
        <w:rPr>
          <w:rFonts w:ascii="Times New Roman" w:hAnsi="Times New Roman"/>
          <w:color w:val="333333"/>
          <w:sz w:val="24"/>
          <w:szCs w:val="24"/>
          <w:lang w:val="uk-UA"/>
        </w:rPr>
      </w:pPr>
      <w:r>
        <w:rPr>
          <w:rFonts w:ascii="Times New Roman" w:eastAsia="Times New Roman" w:hAnsi="Times New Roman"/>
          <w:b/>
          <w:i/>
          <w:sz w:val="28"/>
          <w:szCs w:val="28"/>
          <w:lang w:val="uk-UA" w:eastAsia="uk-UA"/>
        </w:rPr>
        <w:t xml:space="preserve">    </w:t>
      </w:r>
      <w:r w:rsidR="00C61642" w:rsidRPr="00C61642">
        <w:rPr>
          <w:rFonts w:ascii="Times New Roman" w:hAnsi="Times New Roman"/>
          <w:sz w:val="24"/>
          <w:szCs w:val="24"/>
          <w:lang w:val="uk-UA" w:eastAsia="ru-RU"/>
        </w:rPr>
        <w:t xml:space="preserve"> </w:t>
      </w:r>
      <w:r w:rsidR="00010A36">
        <w:rPr>
          <w:rFonts w:ascii="Times New Roman" w:hAnsi="Times New Roman"/>
          <w:sz w:val="24"/>
          <w:szCs w:val="24"/>
          <w:lang w:val="uk-UA"/>
        </w:rPr>
        <w:t>У 2017-2018</w:t>
      </w:r>
      <w:r w:rsidR="00C61642" w:rsidRPr="00C61642">
        <w:rPr>
          <w:rFonts w:ascii="Times New Roman" w:hAnsi="Times New Roman"/>
          <w:sz w:val="24"/>
          <w:szCs w:val="24"/>
          <w:lang w:val="uk-UA"/>
        </w:rPr>
        <w:t xml:space="preserve"> навчальному році</w:t>
      </w:r>
      <w:r w:rsidR="00C61642" w:rsidRPr="00C61642">
        <w:rPr>
          <w:rFonts w:ascii="Times New Roman" w:hAnsi="Times New Roman"/>
          <w:sz w:val="24"/>
          <w:szCs w:val="24"/>
        </w:rPr>
        <w:t> </w:t>
      </w:r>
      <w:r w:rsidR="00C61642" w:rsidRPr="00C61642">
        <w:rPr>
          <w:rFonts w:ascii="Times New Roman" w:hAnsi="Times New Roman"/>
          <w:sz w:val="24"/>
          <w:szCs w:val="24"/>
          <w:lang w:val="uk-UA"/>
        </w:rPr>
        <w:t xml:space="preserve"> методична робота організовувалась</w:t>
      </w:r>
      <w:r w:rsidR="00C61642" w:rsidRPr="00C61642">
        <w:rPr>
          <w:rFonts w:ascii="Times New Roman" w:hAnsi="Times New Roman"/>
          <w:sz w:val="24"/>
          <w:szCs w:val="24"/>
        </w:rPr>
        <w:t> </w:t>
      </w:r>
      <w:r w:rsidR="00C61642" w:rsidRPr="00C61642">
        <w:rPr>
          <w:rFonts w:ascii="Times New Roman" w:hAnsi="Times New Roman"/>
          <w:sz w:val="24"/>
          <w:szCs w:val="24"/>
          <w:lang w:val="uk-UA"/>
        </w:rPr>
        <w:t xml:space="preserve"> відповід</w:t>
      </w:r>
      <w:r w:rsidR="00F32997">
        <w:rPr>
          <w:rFonts w:ascii="Times New Roman" w:hAnsi="Times New Roman"/>
          <w:sz w:val="24"/>
          <w:szCs w:val="24"/>
          <w:lang w:val="uk-UA"/>
        </w:rPr>
        <w:t>но до річного плану роботи НВК</w:t>
      </w:r>
      <w:r w:rsidR="00F32997" w:rsidRPr="00F32997">
        <w:rPr>
          <w:rFonts w:ascii="Times New Roman" w:hAnsi="Times New Roman"/>
          <w:sz w:val="24"/>
          <w:szCs w:val="24"/>
          <w:lang w:val="uk-UA"/>
        </w:rPr>
        <w:t xml:space="preserve">. </w:t>
      </w:r>
      <w:r w:rsidR="00C61642" w:rsidRPr="00F32997">
        <w:rPr>
          <w:rFonts w:ascii="Times New Roman" w:hAnsi="Times New Roman"/>
          <w:sz w:val="24"/>
          <w:szCs w:val="24"/>
          <w:lang w:val="uk-UA"/>
        </w:rPr>
        <w:t>Методична робота в закладі була спрямована на активізацію й розвиток творчої професійної діяльності педагогів, підвищення фахової компетентності й персональної відповідальності за навчання й виховання школярів.</w:t>
      </w:r>
    </w:p>
    <w:p w:rsidR="00C61642" w:rsidRPr="00C61642" w:rsidRDefault="00BE48D3" w:rsidP="00C61642">
      <w:pPr>
        <w:jc w:val="both"/>
      </w:pPr>
      <w:r>
        <w:t xml:space="preserve">     </w:t>
      </w:r>
      <w:r w:rsidR="00C61642" w:rsidRPr="00C61642">
        <w:t xml:space="preserve">Основними формами методичної роботи з педагогічними працівниками закладу є: </w:t>
      </w:r>
    </w:p>
    <w:p w:rsidR="00C61642" w:rsidRPr="00C61642" w:rsidRDefault="00C61642" w:rsidP="00C61642">
      <w:pPr>
        <w:jc w:val="both"/>
      </w:pPr>
      <w:r w:rsidRPr="00C61642">
        <w:t>педагогічна рада;</w:t>
      </w:r>
    </w:p>
    <w:p w:rsidR="00C61642" w:rsidRPr="00C61642" w:rsidRDefault="00C61642" w:rsidP="00C61642">
      <w:pPr>
        <w:jc w:val="both"/>
      </w:pPr>
      <w:r w:rsidRPr="00C61642">
        <w:t>консультативна робота;</w:t>
      </w:r>
    </w:p>
    <w:p w:rsidR="00C61642" w:rsidRPr="00C61642" w:rsidRDefault="00C61642" w:rsidP="00C61642">
      <w:pPr>
        <w:jc w:val="both"/>
      </w:pPr>
      <w:proofErr w:type="spellStart"/>
      <w:r w:rsidRPr="00C61642">
        <w:t>інструктивно</w:t>
      </w:r>
      <w:proofErr w:type="spellEnd"/>
      <w:r w:rsidRPr="00C61642">
        <w:t xml:space="preserve"> – педагогічні наради;</w:t>
      </w:r>
    </w:p>
    <w:p w:rsidR="00C61642" w:rsidRPr="00C61642" w:rsidRDefault="00C61642" w:rsidP="00C61642">
      <w:pPr>
        <w:jc w:val="both"/>
      </w:pPr>
      <w:r w:rsidRPr="00C61642">
        <w:t>психолого – педагогічні семінари;</w:t>
      </w:r>
    </w:p>
    <w:p w:rsidR="00C61642" w:rsidRPr="00C61642" w:rsidRDefault="00C61642" w:rsidP="00C61642">
      <w:pPr>
        <w:jc w:val="both"/>
      </w:pPr>
      <w:r w:rsidRPr="00C61642">
        <w:t>семінари – практикуми;</w:t>
      </w:r>
    </w:p>
    <w:p w:rsidR="00C61642" w:rsidRPr="00C61642" w:rsidRDefault="00C61642" w:rsidP="00C61642">
      <w:pPr>
        <w:jc w:val="both"/>
      </w:pPr>
      <w:r w:rsidRPr="00C61642">
        <w:t>тренінги;</w:t>
      </w:r>
    </w:p>
    <w:p w:rsidR="00FA746D" w:rsidRPr="00ED2C87" w:rsidRDefault="00FA746D" w:rsidP="00C61642">
      <w:pPr>
        <w:jc w:val="both"/>
      </w:pPr>
      <w:r>
        <w:t>самоосвіта та інше.</w:t>
      </w:r>
    </w:p>
    <w:p w:rsidR="00C61642" w:rsidRPr="00C61642" w:rsidRDefault="00FA746D" w:rsidP="00FA746D">
      <w:pPr>
        <w:jc w:val="both"/>
      </w:pPr>
      <w:r>
        <w:rPr>
          <w:rFonts w:eastAsiaTheme="minorHAnsi"/>
          <w:lang w:eastAsia="en-US"/>
        </w:rPr>
        <w:t xml:space="preserve">       </w:t>
      </w:r>
      <w:r w:rsidR="00C61642" w:rsidRPr="00C61642">
        <w:rPr>
          <w:color w:val="000000"/>
        </w:rPr>
        <w:t>К</w:t>
      </w:r>
      <w:r w:rsidR="00ED2C87">
        <w:t xml:space="preserve">ожен педагог </w:t>
      </w:r>
      <w:r w:rsidR="00C61642" w:rsidRPr="00C61642">
        <w:t xml:space="preserve"> мусить уміти орієнтуватися в інформаційному просторі, отримувати інформацію та оперувати нею відповідно до власних потреб і вимог сучасного високотехнологічного суспільства. Тому необхідно приділити велику увагу вирішенню питання щодо розвитку інформаційної культури педагогів, ї</w:t>
      </w:r>
      <w:r>
        <w:t>х критичного мислення</w:t>
      </w:r>
      <w:r w:rsidR="00C61642" w:rsidRPr="00C61642">
        <w:t xml:space="preserve">. </w:t>
      </w:r>
      <w:r>
        <w:t xml:space="preserve"> </w:t>
      </w:r>
      <w:r w:rsidR="00C61642" w:rsidRPr="00C61642">
        <w:t>В цьому на</w:t>
      </w:r>
      <w:r w:rsidR="00ED2C87">
        <w:t xml:space="preserve">вчальному році ми продовжили </w:t>
      </w:r>
      <w:r w:rsidR="00C61642" w:rsidRPr="00C61642">
        <w:t xml:space="preserve"> «Педагогічну олімпіаду» - це захист науково – методичних проблем, над вирішенням яких працювали впродовж останніх років педагоги. </w:t>
      </w:r>
      <w:r w:rsidR="00984E7B" w:rsidRPr="00383B1F">
        <w:rPr>
          <w:rFonts w:eastAsiaTheme="minorHAnsi"/>
          <w:lang w:eastAsia="en-US"/>
        </w:rPr>
        <w:t>Час диктує все нові й нові вимоги до вчителя, тому необхідним</w:t>
      </w:r>
      <w:r w:rsidR="00984E7B">
        <w:rPr>
          <w:rFonts w:eastAsiaTheme="minorHAnsi"/>
          <w:lang w:eastAsia="en-US"/>
        </w:rPr>
        <w:t xml:space="preserve"> для педагога нині є вміння пра</w:t>
      </w:r>
      <w:r w:rsidR="00984E7B" w:rsidRPr="00383B1F">
        <w:rPr>
          <w:rFonts w:eastAsiaTheme="minorHAnsi"/>
          <w:lang w:eastAsia="en-US"/>
        </w:rPr>
        <w:t xml:space="preserve">цювати з комп'ютером, ІКТ. </w:t>
      </w:r>
      <w:r w:rsidR="00984E7B">
        <w:rPr>
          <w:rFonts w:eastAsiaTheme="minorHAnsi"/>
          <w:lang w:eastAsia="en-US"/>
        </w:rPr>
        <w:t xml:space="preserve"> Тому, всі педагогічні працівники м</w:t>
      </w:r>
      <w:r w:rsidR="00984E7B" w:rsidRPr="00383B1F">
        <w:rPr>
          <w:rFonts w:eastAsiaTheme="minorHAnsi"/>
          <w:lang w:eastAsia="en-US"/>
        </w:rPr>
        <w:t>ають навички роботи з ІКТ.</w:t>
      </w:r>
    </w:p>
    <w:p w:rsidR="001547EE" w:rsidRDefault="00C61642" w:rsidP="00C61642">
      <w:pPr>
        <w:jc w:val="both"/>
        <w:rPr>
          <w:lang w:eastAsia="ru-RU"/>
        </w:rPr>
      </w:pPr>
      <w:r w:rsidRPr="00C61642">
        <w:t xml:space="preserve"> </w:t>
      </w:r>
      <w:r w:rsidR="00F32997">
        <w:t xml:space="preserve">   </w:t>
      </w:r>
      <w:r w:rsidRPr="00C61642">
        <w:t xml:space="preserve">   Педагоги закладу активно залучаються до роботи у міських семінарах, засіданнях творчих груп, науково-практичних конференціях тощо. Приймають участь в обласній виставці педагогічних ідей «Освіта Хмельниччини </w:t>
      </w:r>
      <w:r>
        <w:t>на</w:t>
      </w:r>
      <w:r w:rsidR="00ED2C87">
        <w:t xml:space="preserve"> шляхах реформування», де маємо певні досягнення. В </w:t>
      </w:r>
      <w:r>
        <w:t xml:space="preserve">2017 </w:t>
      </w:r>
      <w:r w:rsidR="00ED2C87">
        <w:t xml:space="preserve"> </w:t>
      </w:r>
      <w:r w:rsidRPr="00C61642">
        <w:t xml:space="preserve">році </w:t>
      </w:r>
      <w:r w:rsidR="00ED2C87">
        <w:t xml:space="preserve">робота музичного керівника </w:t>
      </w:r>
      <w:r w:rsidR="00ED2C87" w:rsidRPr="00C61642">
        <w:t>Мальчук А.М. «Музично – народний словничок з</w:t>
      </w:r>
      <w:r w:rsidR="00ED2C87">
        <w:t xml:space="preserve">имових свят в дитячому садочку» зайняла ІІ місце. В 2018 році вихователь дошкільної групи Кужелєва І.В. </w:t>
      </w:r>
      <w:r w:rsidRPr="00C61642">
        <w:t xml:space="preserve"> </w:t>
      </w:r>
      <w:r w:rsidR="00ED2C87">
        <w:t>підготувала на виставку свою роботу «Вчимося творити разом з Марією Приймаченко»</w:t>
      </w:r>
      <w:r w:rsidR="00706736">
        <w:t>. Я думаю, що цю працю</w:t>
      </w:r>
      <w:r w:rsidR="00ED2C87">
        <w:t xml:space="preserve"> також буде відзначена</w:t>
      </w:r>
      <w:r w:rsidR="00706736">
        <w:t xml:space="preserve"> відповідним дипломом.</w:t>
      </w:r>
      <w:r w:rsidR="00B92113" w:rsidRPr="00B92113">
        <w:rPr>
          <w:lang w:eastAsia="ru-RU"/>
        </w:rPr>
        <w:t xml:space="preserve"> </w:t>
      </w:r>
      <w:r w:rsidR="00B92113">
        <w:rPr>
          <w:lang w:eastAsia="ru-RU"/>
        </w:rPr>
        <w:t xml:space="preserve">Кужелєва І.В. поділилися своїм досвідом у журналі «Методична скарбничка вихователя» №6 2018р., де є надрукованої  майстер-клас з художньо-продуктивної діяльності під назвою «Веселі стаканчики». </w:t>
      </w:r>
    </w:p>
    <w:p w:rsidR="00210C6F" w:rsidRPr="001547EE" w:rsidRDefault="00C61642" w:rsidP="00210C6F">
      <w:pPr>
        <w:pStyle w:val="a4"/>
        <w:jc w:val="both"/>
        <w:rPr>
          <w:rFonts w:ascii="Times New Roman" w:hAnsi="Times New Roman"/>
          <w:color w:val="0D0D0D" w:themeColor="text1" w:themeTint="F2"/>
          <w:sz w:val="24"/>
          <w:szCs w:val="24"/>
          <w:lang w:val="uk-UA" w:eastAsia="ru-RU"/>
        </w:rPr>
      </w:pPr>
      <w:r w:rsidRPr="00C61642">
        <w:t xml:space="preserve">    </w:t>
      </w:r>
      <w:r w:rsidR="00B926AB">
        <w:t xml:space="preserve">    </w:t>
      </w:r>
      <w:r w:rsidR="00210C6F">
        <w:rPr>
          <w:rFonts w:ascii="Times New Roman" w:hAnsi="Times New Roman"/>
          <w:color w:val="0D0D0D" w:themeColor="text1" w:themeTint="F2"/>
          <w:sz w:val="24"/>
          <w:szCs w:val="24"/>
          <w:lang w:val="uk-UA" w:eastAsia="ru-RU"/>
        </w:rPr>
        <w:t xml:space="preserve">       </w:t>
      </w:r>
      <w:r w:rsidR="00210C6F" w:rsidRPr="001547EE">
        <w:rPr>
          <w:rFonts w:ascii="Times New Roman" w:hAnsi="Times New Roman"/>
          <w:color w:val="0D0D0D" w:themeColor="text1" w:themeTint="F2"/>
          <w:sz w:val="24"/>
          <w:szCs w:val="24"/>
          <w:lang w:val="uk-UA" w:eastAsia="ru-RU"/>
        </w:rPr>
        <w:t xml:space="preserve">Педагоги активно приймали участь в конкурсах </w:t>
      </w:r>
      <w:proofErr w:type="spellStart"/>
      <w:r w:rsidR="00210C6F" w:rsidRPr="001547EE">
        <w:rPr>
          <w:rFonts w:ascii="Times New Roman" w:hAnsi="Times New Roman"/>
          <w:color w:val="0D0D0D" w:themeColor="text1" w:themeTint="F2"/>
          <w:sz w:val="24"/>
          <w:szCs w:val="24"/>
          <w:lang w:val="uk-UA" w:eastAsia="ru-RU"/>
        </w:rPr>
        <w:t>інтернет</w:t>
      </w:r>
      <w:proofErr w:type="spellEnd"/>
      <w:r w:rsidR="00210C6F" w:rsidRPr="001547EE">
        <w:rPr>
          <w:rFonts w:ascii="Times New Roman" w:hAnsi="Times New Roman"/>
          <w:color w:val="0D0D0D" w:themeColor="text1" w:themeTint="F2"/>
          <w:sz w:val="24"/>
          <w:szCs w:val="24"/>
          <w:lang w:val="uk-UA" w:eastAsia="ru-RU"/>
        </w:rPr>
        <w:t xml:space="preserve"> - портал</w:t>
      </w:r>
      <w:r w:rsidR="00210C6F" w:rsidRPr="001547EE">
        <w:rPr>
          <w:rFonts w:ascii="Times New Roman" w:hAnsi="Times New Roman"/>
          <w:color w:val="1D2129"/>
          <w:sz w:val="24"/>
          <w:szCs w:val="24"/>
          <w:shd w:val="clear" w:color="auto" w:fill="FFFFFF"/>
          <w:lang w:val="uk-UA"/>
        </w:rPr>
        <w:t xml:space="preserve"> </w:t>
      </w:r>
      <w:r w:rsidR="00210C6F" w:rsidRPr="001547EE">
        <w:rPr>
          <w:rFonts w:ascii="Times New Roman" w:hAnsi="Times New Roman"/>
          <w:color w:val="1D2129"/>
          <w:sz w:val="24"/>
          <w:szCs w:val="24"/>
          <w:shd w:val="clear" w:color="auto" w:fill="FFFFFF"/>
        </w:rPr>
        <w:t> </w:t>
      </w:r>
      <w:r w:rsidR="00210C6F" w:rsidRPr="001547EE">
        <w:rPr>
          <w:rFonts w:ascii="Times New Roman" w:hAnsi="Times New Roman"/>
          <w:color w:val="0D0D0D" w:themeColor="text1" w:themeTint="F2"/>
          <w:sz w:val="24"/>
          <w:szCs w:val="24"/>
          <w:lang w:val="uk-UA" w:eastAsia="ru-RU"/>
        </w:rPr>
        <w:t>у освітніх закладів України:</w:t>
      </w:r>
    </w:p>
    <w:p w:rsidR="00210C6F" w:rsidRPr="00C61642" w:rsidRDefault="00210C6F" w:rsidP="00210C6F">
      <w:pPr>
        <w:pStyle w:val="a4"/>
        <w:jc w:val="both"/>
        <w:rPr>
          <w:rFonts w:ascii="Times New Roman" w:hAnsi="Times New Roman"/>
          <w:color w:val="0D0D0D" w:themeColor="text1" w:themeTint="F2"/>
          <w:sz w:val="24"/>
          <w:szCs w:val="24"/>
          <w:lang w:val="uk-UA" w:eastAsia="ru-RU"/>
        </w:rPr>
      </w:pPr>
      <w:r>
        <w:rPr>
          <w:rFonts w:ascii="Times New Roman" w:hAnsi="Times New Roman"/>
          <w:color w:val="0D0D0D" w:themeColor="text1" w:themeTint="F2"/>
          <w:sz w:val="24"/>
          <w:szCs w:val="24"/>
          <w:lang w:val="uk-UA" w:eastAsia="ru-RU"/>
        </w:rPr>
        <w:lastRenderedPageBreak/>
        <w:t>«Осінні барви нашого ДНЗ» - І місце</w:t>
      </w:r>
    </w:p>
    <w:p w:rsidR="00210C6F" w:rsidRDefault="00210C6F" w:rsidP="00210C6F">
      <w:pPr>
        <w:pStyle w:val="a4"/>
        <w:jc w:val="both"/>
        <w:rPr>
          <w:rFonts w:ascii="Times New Roman" w:hAnsi="Times New Roman"/>
          <w:color w:val="0D0D0D" w:themeColor="text1" w:themeTint="F2"/>
          <w:sz w:val="24"/>
          <w:szCs w:val="24"/>
          <w:lang w:val="uk-UA" w:eastAsia="ru-RU"/>
        </w:rPr>
      </w:pPr>
      <w:r w:rsidRPr="00C61642">
        <w:rPr>
          <w:rFonts w:ascii="Times New Roman" w:hAnsi="Times New Roman"/>
          <w:color w:val="0D0D0D" w:themeColor="text1" w:themeTint="F2"/>
          <w:sz w:val="24"/>
          <w:szCs w:val="24"/>
          <w:lang w:val="uk-UA" w:eastAsia="ru-RU"/>
        </w:rPr>
        <w:t>« Кращий девіз ДНЗ» -  І місце</w:t>
      </w:r>
    </w:p>
    <w:p w:rsidR="00B926AB" w:rsidRPr="001547EE" w:rsidRDefault="00B926AB" w:rsidP="00B926AB">
      <w:pPr>
        <w:jc w:val="both"/>
        <w:rPr>
          <w:color w:val="1D2129"/>
          <w:shd w:val="clear" w:color="auto" w:fill="FFFFFF"/>
        </w:rPr>
      </w:pPr>
      <w:r>
        <w:t>П</w:t>
      </w:r>
      <w:r w:rsidRPr="00C61642">
        <w:t>едагоги закладу з радістю приймають гостей та діляться досвідом своєї роботи. На базі нашого закладу було проведено семінар – пра</w:t>
      </w:r>
      <w:r>
        <w:t xml:space="preserve">ктикум для вчителів початкових класів </w:t>
      </w:r>
      <w:r w:rsidRPr="00B926AB">
        <w:rPr>
          <w:color w:val="1D2129"/>
          <w:shd w:val="clear" w:color="auto" w:fill="FFFFFF"/>
        </w:rPr>
        <w:t>«Навчально-дослідницька і пошукова діяльність у початковій школі як дієвий засіб формування наскрізних вмінь учнів»</w:t>
      </w:r>
      <w:r w:rsidR="001547EE">
        <w:rPr>
          <w:color w:val="1D2129"/>
          <w:shd w:val="clear" w:color="auto" w:fill="FFFFFF"/>
        </w:rPr>
        <w:t>, д</w:t>
      </w:r>
      <w:r>
        <w:rPr>
          <w:color w:val="000000"/>
          <w:shd w:val="clear" w:color="auto" w:fill="FFFFFF"/>
        </w:rPr>
        <w:t>іляться досвідом роботи на власних сайтах: Буйніч С.В., Васьківська Г.П., Каленюк Л.П.</w:t>
      </w:r>
    </w:p>
    <w:p w:rsidR="001547EE" w:rsidRDefault="00B926AB" w:rsidP="00B926AB">
      <w:pPr>
        <w:jc w:val="both"/>
        <w:rPr>
          <w:color w:val="1D2129"/>
          <w:shd w:val="clear" w:color="auto" w:fill="FFFFFF"/>
        </w:rPr>
      </w:pPr>
      <w:r>
        <w:rPr>
          <w:color w:val="1D2129"/>
          <w:shd w:val="clear" w:color="auto" w:fill="FFFFFF"/>
        </w:rPr>
        <w:t xml:space="preserve">       </w:t>
      </w:r>
      <w:r w:rsidRPr="001547EE">
        <w:rPr>
          <w:color w:val="1D2129"/>
          <w:shd w:val="clear" w:color="auto" w:fill="FFFFFF"/>
        </w:rPr>
        <w:t>Протягом року в закладі проводилися семінари – практикуму для педагогів</w:t>
      </w:r>
      <w:r w:rsidR="001547EE">
        <w:rPr>
          <w:color w:val="1D2129"/>
          <w:shd w:val="clear" w:color="auto" w:fill="FFFFFF"/>
        </w:rPr>
        <w:t>:</w:t>
      </w:r>
    </w:p>
    <w:p w:rsidR="001547EE" w:rsidRPr="001547EE" w:rsidRDefault="00B926AB" w:rsidP="001547EE">
      <w:pPr>
        <w:pStyle w:val="a7"/>
        <w:numPr>
          <w:ilvl w:val="0"/>
          <w:numId w:val="21"/>
        </w:numPr>
        <w:jc w:val="both"/>
        <w:rPr>
          <w:sz w:val="24"/>
          <w:szCs w:val="24"/>
        </w:rPr>
      </w:pPr>
      <w:r w:rsidRPr="001547EE">
        <w:rPr>
          <w:color w:val="1D2129"/>
          <w:sz w:val="24"/>
          <w:szCs w:val="24"/>
          <w:shd w:val="clear" w:color="auto" w:fill="FFFFFF"/>
        </w:rPr>
        <w:t xml:space="preserve"> </w:t>
      </w:r>
      <w:proofErr w:type="spellStart"/>
      <w:r w:rsidRPr="001547EE">
        <w:rPr>
          <w:color w:val="1D2129"/>
          <w:sz w:val="24"/>
          <w:szCs w:val="24"/>
          <w:shd w:val="clear" w:color="auto" w:fill="FFFFFF"/>
        </w:rPr>
        <w:t>практичним</w:t>
      </w:r>
      <w:proofErr w:type="spellEnd"/>
      <w:r w:rsidRPr="001547EE">
        <w:rPr>
          <w:color w:val="1D2129"/>
          <w:sz w:val="24"/>
          <w:szCs w:val="24"/>
          <w:shd w:val="clear" w:color="auto" w:fill="FFFFFF"/>
        </w:rPr>
        <w:t xml:space="preserve"> психологом </w:t>
      </w:r>
      <w:proofErr w:type="spellStart"/>
      <w:r w:rsidRPr="001547EE">
        <w:rPr>
          <w:color w:val="1D2129"/>
          <w:sz w:val="24"/>
          <w:szCs w:val="24"/>
          <w:shd w:val="clear" w:color="auto" w:fill="FFFFFF"/>
        </w:rPr>
        <w:t>Опанасюк</w:t>
      </w:r>
      <w:proofErr w:type="spellEnd"/>
      <w:r w:rsidRPr="001547EE">
        <w:rPr>
          <w:color w:val="1D2129"/>
          <w:sz w:val="24"/>
          <w:szCs w:val="24"/>
          <w:shd w:val="clear" w:color="auto" w:fill="FFFFFF"/>
        </w:rPr>
        <w:t xml:space="preserve"> С.І. на тему </w:t>
      </w:r>
      <w:r w:rsidR="001547EE" w:rsidRPr="001547EE">
        <w:rPr>
          <w:color w:val="000000"/>
          <w:sz w:val="24"/>
          <w:szCs w:val="24"/>
          <w:shd w:val="clear" w:color="auto" w:fill="FFFFFF"/>
        </w:rPr>
        <w:t>«</w:t>
      </w:r>
      <w:proofErr w:type="gramStart"/>
      <w:r w:rsidR="001547EE" w:rsidRPr="001547EE">
        <w:rPr>
          <w:color w:val="000000"/>
          <w:sz w:val="24"/>
          <w:szCs w:val="24"/>
          <w:shd w:val="clear" w:color="auto" w:fill="FFFFFF"/>
        </w:rPr>
        <w:t>Проф</w:t>
      </w:r>
      <w:proofErr w:type="gramEnd"/>
      <w:r w:rsidR="001547EE" w:rsidRPr="001547EE">
        <w:rPr>
          <w:color w:val="000000"/>
          <w:sz w:val="24"/>
          <w:szCs w:val="24"/>
          <w:shd w:val="clear" w:color="auto" w:fill="FFFFFF"/>
        </w:rPr>
        <w:t>ілактика синдрому емоційного вигорання серед педагогів»</w:t>
      </w:r>
      <w:r w:rsidR="001547EE">
        <w:rPr>
          <w:color w:val="000000"/>
          <w:sz w:val="24"/>
          <w:szCs w:val="24"/>
          <w:shd w:val="clear" w:color="auto" w:fill="FFFFFF"/>
          <w:lang w:val="uk-UA"/>
        </w:rPr>
        <w:t>;</w:t>
      </w:r>
    </w:p>
    <w:p w:rsidR="001547EE" w:rsidRPr="001547EE" w:rsidRDefault="001547EE" w:rsidP="001547EE">
      <w:pPr>
        <w:pStyle w:val="a7"/>
        <w:numPr>
          <w:ilvl w:val="0"/>
          <w:numId w:val="21"/>
        </w:numPr>
        <w:jc w:val="both"/>
        <w:rPr>
          <w:sz w:val="24"/>
          <w:szCs w:val="24"/>
        </w:rPr>
      </w:pPr>
      <w:r>
        <w:rPr>
          <w:color w:val="1D2129"/>
          <w:sz w:val="24"/>
          <w:szCs w:val="24"/>
          <w:shd w:val="clear" w:color="auto" w:fill="FFFFFF"/>
          <w:lang w:val="uk-UA"/>
        </w:rPr>
        <w:t xml:space="preserve">вчителем – логопедом </w:t>
      </w:r>
      <w:proofErr w:type="spellStart"/>
      <w:r>
        <w:rPr>
          <w:color w:val="1D2129"/>
          <w:sz w:val="24"/>
          <w:szCs w:val="24"/>
          <w:shd w:val="clear" w:color="auto" w:fill="FFFFFF"/>
          <w:lang w:val="uk-UA"/>
        </w:rPr>
        <w:t>Шекерук</w:t>
      </w:r>
      <w:proofErr w:type="spellEnd"/>
      <w:r>
        <w:rPr>
          <w:color w:val="1D2129"/>
          <w:sz w:val="24"/>
          <w:szCs w:val="24"/>
          <w:shd w:val="clear" w:color="auto" w:fill="FFFFFF"/>
          <w:lang w:val="uk-UA"/>
        </w:rPr>
        <w:t xml:space="preserve"> О.М. </w:t>
      </w:r>
      <w:r w:rsidRPr="001547EE">
        <w:rPr>
          <w:color w:val="1D2129"/>
          <w:sz w:val="24"/>
          <w:szCs w:val="24"/>
          <w:shd w:val="clear" w:color="auto" w:fill="FFFFFF"/>
          <w:lang w:val="uk-UA"/>
        </w:rPr>
        <w:t>«Співпраця вчителя-логопеда, вихователів дошкільних групи, вчителів початкових класів у роботі з подолання в дітей порушень мовлення»</w:t>
      </w:r>
      <w:r>
        <w:rPr>
          <w:color w:val="000000"/>
          <w:sz w:val="24"/>
          <w:szCs w:val="24"/>
          <w:shd w:val="clear" w:color="auto" w:fill="FFFFFF"/>
          <w:lang w:val="uk-UA"/>
        </w:rPr>
        <w:t>.</w:t>
      </w:r>
    </w:p>
    <w:p w:rsidR="001547EE" w:rsidRDefault="001547EE" w:rsidP="001547EE">
      <w:pPr>
        <w:ind w:left="360"/>
        <w:jc w:val="both"/>
        <w:rPr>
          <w:color w:val="000000"/>
          <w:shd w:val="clear" w:color="auto" w:fill="FFFFFF"/>
        </w:rPr>
      </w:pPr>
      <w:r>
        <w:rPr>
          <w:color w:val="000000"/>
          <w:shd w:val="clear" w:color="auto" w:fill="FFFFFF"/>
          <w:lang w:val="ru-RU"/>
        </w:rPr>
        <w:t>М</w:t>
      </w:r>
      <w:proofErr w:type="spellStart"/>
      <w:r w:rsidR="00B926AB" w:rsidRPr="001547EE">
        <w:rPr>
          <w:color w:val="000000"/>
          <w:shd w:val="clear" w:color="auto" w:fill="FFFFFF"/>
        </w:rPr>
        <w:t>айстер-клас</w:t>
      </w:r>
      <w:r>
        <w:rPr>
          <w:color w:val="000000"/>
          <w:shd w:val="clear" w:color="auto" w:fill="FFFFFF"/>
        </w:rPr>
        <w:t>и</w:t>
      </w:r>
      <w:proofErr w:type="spellEnd"/>
      <w:r w:rsidR="00B926AB" w:rsidRPr="001547EE">
        <w:rPr>
          <w:color w:val="000000"/>
          <w:shd w:val="clear" w:color="auto" w:fill="FFFFFF"/>
        </w:rPr>
        <w:t xml:space="preserve"> «Виготовлення прикрас в </w:t>
      </w:r>
      <w:proofErr w:type="gramStart"/>
      <w:r w:rsidR="00B926AB" w:rsidRPr="001547EE">
        <w:rPr>
          <w:color w:val="000000"/>
          <w:shd w:val="clear" w:color="auto" w:fill="FFFFFF"/>
        </w:rPr>
        <w:t>стил</w:t>
      </w:r>
      <w:proofErr w:type="gramEnd"/>
      <w:r w:rsidR="00B926AB" w:rsidRPr="001547EE">
        <w:rPr>
          <w:color w:val="000000"/>
          <w:shd w:val="clear" w:color="auto" w:fill="FFFFFF"/>
        </w:rPr>
        <w:t xml:space="preserve">і техніки </w:t>
      </w:r>
      <w:proofErr w:type="spellStart"/>
      <w:r>
        <w:rPr>
          <w:color w:val="000000"/>
          <w:shd w:val="clear" w:color="auto" w:fill="FFFFFF"/>
        </w:rPr>
        <w:t>канзаші</w:t>
      </w:r>
      <w:proofErr w:type="spellEnd"/>
      <w:r>
        <w:rPr>
          <w:color w:val="000000"/>
          <w:shd w:val="clear" w:color="auto" w:fill="FFFFFF"/>
        </w:rPr>
        <w:t>» вихователем дошкільної</w:t>
      </w:r>
    </w:p>
    <w:p w:rsidR="00B926AB" w:rsidRDefault="00B926AB" w:rsidP="001547EE">
      <w:pPr>
        <w:jc w:val="both"/>
        <w:rPr>
          <w:color w:val="000000"/>
          <w:shd w:val="clear" w:color="auto" w:fill="FFFFFF"/>
        </w:rPr>
      </w:pPr>
      <w:r w:rsidRPr="001547EE">
        <w:rPr>
          <w:color w:val="000000"/>
          <w:shd w:val="clear" w:color="auto" w:fill="FFFFFF"/>
        </w:rPr>
        <w:t xml:space="preserve">групи </w:t>
      </w:r>
      <w:proofErr w:type="spellStart"/>
      <w:r w:rsidRPr="001547EE">
        <w:rPr>
          <w:color w:val="000000"/>
          <w:shd w:val="clear" w:color="auto" w:fill="FFFFFF"/>
        </w:rPr>
        <w:t>Опанасюк</w:t>
      </w:r>
      <w:proofErr w:type="spellEnd"/>
      <w:r w:rsidRPr="001547EE">
        <w:rPr>
          <w:color w:val="000000"/>
          <w:shd w:val="clear" w:color="auto" w:fill="FFFFFF"/>
        </w:rPr>
        <w:t xml:space="preserve"> Світланою Іванівною</w:t>
      </w:r>
      <w:r w:rsidR="001547EE">
        <w:rPr>
          <w:color w:val="000000"/>
          <w:shd w:val="clear" w:color="auto" w:fill="FFFFFF"/>
        </w:rPr>
        <w:t xml:space="preserve">, «Весняний настрій» вихователем дошкільної групи </w:t>
      </w:r>
      <w:proofErr w:type="spellStart"/>
      <w:r w:rsidR="001547EE">
        <w:rPr>
          <w:color w:val="000000"/>
          <w:shd w:val="clear" w:color="auto" w:fill="FFFFFF"/>
        </w:rPr>
        <w:t>Кужелєвою</w:t>
      </w:r>
      <w:proofErr w:type="spellEnd"/>
      <w:r w:rsidR="001547EE">
        <w:rPr>
          <w:color w:val="000000"/>
          <w:shd w:val="clear" w:color="auto" w:fill="FFFFFF"/>
        </w:rPr>
        <w:t xml:space="preserve"> І.В. </w:t>
      </w:r>
    </w:p>
    <w:p w:rsidR="001547EE" w:rsidRPr="001547EE" w:rsidRDefault="001547EE" w:rsidP="001547EE">
      <w:pPr>
        <w:jc w:val="both"/>
      </w:pPr>
      <w:r>
        <w:rPr>
          <w:color w:val="000000"/>
          <w:shd w:val="clear" w:color="auto" w:fill="FFFFFF"/>
        </w:rPr>
        <w:t xml:space="preserve">      Також, в закладі протягом навчального року працювало методичне об</w:t>
      </w:r>
      <w:r w:rsidRPr="001547EE">
        <w:rPr>
          <w:color w:val="000000"/>
          <w:shd w:val="clear" w:color="auto" w:fill="FFFFFF"/>
        </w:rPr>
        <w:t>’</w:t>
      </w:r>
      <w:r>
        <w:rPr>
          <w:color w:val="000000"/>
          <w:shd w:val="clear" w:color="auto" w:fill="FFFFFF"/>
        </w:rPr>
        <w:t>єднання вчителів початкових класів, на якому розглядалися актуальні питання сьогодення, зміни в освітньому процесі початкової школи та інше.</w:t>
      </w:r>
    </w:p>
    <w:p w:rsidR="00706736" w:rsidRDefault="00706736" w:rsidP="00C61642">
      <w:pPr>
        <w:pStyle w:val="a4"/>
        <w:jc w:val="both"/>
        <w:rPr>
          <w:rFonts w:ascii="Times New Roman" w:hAnsi="Times New Roman"/>
          <w:color w:val="0D0D0D" w:themeColor="text1" w:themeTint="F2"/>
          <w:sz w:val="24"/>
          <w:szCs w:val="24"/>
          <w:lang w:val="uk-UA" w:eastAsia="ru-RU"/>
        </w:rPr>
      </w:pPr>
      <w:r>
        <w:rPr>
          <w:rFonts w:ascii="Times New Roman" w:hAnsi="Times New Roman"/>
          <w:color w:val="0D0D0D" w:themeColor="text1" w:themeTint="F2"/>
          <w:sz w:val="24"/>
          <w:szCs w:val="24"/>
          <w:lang w:val="uk-UA" w:eastAsia="ru-RU"/>
        </w:rPr>
        <w:t xml:space="preserve">    </w:t>
      </w:r>
      <w:r w:rsidR="001547EE">
        <w:rPr>
          <w:rFonts w:ascii="Times New Roman" w:hAnsi="Times New Roman"/>
          <w:color w:val="0D0D0D" w:themeColor="text1" w:themeTint="F2"/>
          <w:sz w:val="24"/>
          <w:szCs w:val="24"/>
          <w:lang w:val="uk-UA" w:eastAsia="ru-RU"/>
        </w:rPr>
        <w:t>П</w:t>
      </w:r>
      <w:r w:rsidR="00B92113">
        <w:rPr>
          <w:rFonts w:ascii="Times New Roman" w:hAnsi="Times New Roman"/>
          <w:color w:val="0D0D0D" w:themeColor="text1" w:themeTint="F2"/>
          <w:sz w:val="24"/>
          <w:szCs w:val="24"/>
          <w:lang w:val="uk-UA" w:eastAsia="ru-RU"/>
        </w:rPr>
        <w:t>едагогічні працівники протягом 2017 – 2018 н.р. підвищували свій кваліфікаційний рівень, переймали кращий досвід, відвідували різні семінари та брали в них активну участь:</w:t>
      </w:r>
    </w:p>
    <w:p w:rsidR="00B92113" w:rsidRPr="00FA6134" w:rsidRDefault="00B92113" w:rsidP="00B92113">
      <w:pPr>
        <w:pStyle w:val="a4"/>
        <w:numPr>
          <w:ilvl w:val="0"/>
          <w:numId w:val="21"/>
        </w:numPr>
        <w:jc w:val="both"/>
        <w:rPr>
          <w:rFonts w:ascii="Times New Roman" w:hAnsi="Times New Roman"/>
          <w:color w:val="0D0D0D" w:themeColor="text1" w:themeTint="F2"/>
          <w:sz w:val="24"/>
          <w:szCs w:val="24"/>
          <w:lang w:val="uk-UA" w:eastAsia="ru-RU"/>
        </w:rPr>
      </w:pPr>
      <w:r>
        <w:rPr>
          <w:rFonts w:ascii="Times New Roman" w:hAnsi="Times New Roman"/>
          <w:color w:val="0D0D0D" w:themeColor="text1" w:themeTint="F2"/>
          <w:sz w:val="24"/>
          <w:szCs w:val="24"/>
          <w:lang w:val="uk-UA" w:eastAsia="ru-RU"/>
        </w:rPr>
        <w:t xml:space="preserve">Буйніч С.В., вихователь </w:t>
      </w:r>
      <w:r w:rsidR="00FA6134">
        <w:rPr>
          <w:rFonts w:ascii="Times New Roman" w:hAnsi="Times New Roman"/>
          <w:color w:val="0D0D0D" w:themeColor="text1" w:themeTint="F2"/>
          <w:sz w:val="24"/>
          <w:szCs w:val="24"/>
          <w:lang w:val="uk-UA" w:eastAsia="ru-RU"/>
        </w:rPr>
        <w:t>–</w:t>
      </w:r>
      <w:r>
        <w:rPr>
          <w:rFonts w:ascii="Times New Roman" w:hAnsi="Times New Roman"/>
          <w:color w:val="0D0D0D" w:themeColor="text1" w:themeTint="F2"/>
          <w:sz w:val="24"/>
          <w:szCs w:val="24"/>
          <w:lang w:val="uk-UA" w:eastAsia="ru-RU"/>
        </w:rPr>
        <w:t xml:space="preserve"> методист</w:t>
      </w:r>
      <w:r w:rsidR="00FA6134">
        <w:rPr>
          <w:rFonts w:ascii="Times New Roman" w:hAnsi="Times New Roman"/>
          <w:color w:val="0D0D0D" w:themeColor="text1" w:themeTint="F2"/>
          <w:sz w:val="24"/>
          <w:szCs w:val="24"/>
          <w:lang w:val="uk-UA" w:eastAsia="ru-RU"/>
        </w:rPr>
        <w:t xml:space="preserve">, Всеукраїнський фестиваль </w:t>
      </w:r>
      <w:r w:rsidR="00FA6134" w:rsidRPr="00FA6134">
        <w:rPr>
          <w:rFonts w:ascii="Times New Roman" w:eastAsia="Times New Roman" w:hAnsi="Times New Roman"/>
          <w:sz w:val="24"/>
          <w:szCs w:val="24"/>
          <w:lang w:val="uk-UA" w:eastAsia="ru-RU"/>
        </w:rPr>
        <w:t>«</w:t>
      </w:r>
      <w:r w:rsidR="00FA6134" w:rsidRPr="00FA6134">
        <w:rPr>
          <w:rFonts w:ascii="Times New Roman" w:eastAsia="Times New Roman" w:hAnsi="Times New Roman"/>
          <w:sz w:val="24"/>
          <w:szCs w:val="24"/>
          <w:lang w:val="en-US" w:eastAsia="ru-RU"/>
        </w:rPr>
        <w:t>STEM</w:t>
      </w:r>
      <w:r w:rsidR="00FA6134" w:rsidRPr="00FA6134">
        <w:rPr>
          <w:rFonts w:ascii="Times New Roman" w:eastAsia="Times New Roman" w:hAnsi="Times New Roman"/>
          <w:sz w:val="24"/>
          <w:szCs w:val="24"/>
          <w:lang w:val="uk-UA" w:eastAsia="ru-RU"/>
        </w:rPr>
        <w:t xml:space="preserve"> -</w:t>
      </w:r>
      <w:r w:rsidR="00FA6134">
        <w:rPr>
          <w:rFonts w:ascii="Times New Roman" w:eastAsia="Times New Roman" w:hAnsi="Times New Roman"/>
          <w:sz w:val="24"/>
          <w:szCs w:val="24"/>
          <w:lang w:val="uk-UA" w:eastAsia="ru-RU"/>
        </w:rPr>
        <w:t xml:space="preserve"> </w:t>
      </w:r>
      <w:r w:rsidR="00FA6134" w:rsidRPr="00FA6134">
        <w:rPr>
          <w:rFonts w:ascii="Times New Roman" w:eastAsia="Times New Roman" w:hAnsi="Times New Roman"/>
          <w:sz w:val="24"/>
          <w:szCs w:val="24"/>
          <w:lang w:val="uk-UA" w:eastAsia="ru-RU"/>
        </w:rPr>
        <w:t>весна -2018р.»</w:t>
      </w:r>
      <w:r w:rsidR="00FA6134">
        <w:rPr>
          <w:rFonts w:ascii="Times New Roman" w:eastAsia="Times New Roman" w:hAnsi="Times New Roman"/>
          <w:sz w:val="24"/>
          <w:szCs w:val="24"/>
          <w:lang w:val="uk-UA" w:eastAsia="ru-RU"/>
        </w:rPr>
        <w:t>;</w:t>
      </w:r>
    </w:p>
    <w:p w:rsidR="00FA6134" w:rsidRPr="00FA6134" w:rsidRDefault="00FA6134" w:rsidP="00B92113">
      <w:pPr>
        <w:pStyle w:val="a4"/>
        <w:numPr>
          <w:ilvl w:val="0"/>
          <w:numId w:val="21"/>
        </w:numPr>
        <w:jc w:val="both"/>
        <w:rPr>
          <w:rFonts w:ascii="Times New Roman" w:hAnsi="Times New Roman"/>
          <w:color w:val="0D0D0D" w:themeColor="text1" w:themeTint="F2"/>
          <w:sz w:val="24"/>
          <w:szCs w:val="24"/>
          <w:lang w:val="uk-UA" w:eastAsia="ru-RU"/>
        </w:rPr>
      </w:pPr>
      <w:r w:rsidRPr="00FA6134">
        <w:rPr>
          <w:rFonts w:ascii="Times New Roman" w:hAnsi="Times New Roman"/>
          <w:sz w:val="24"/>
          <w:szCs w:val="24"/>
          <w:lang w:val="uk-UA" w:eastAsia="ru-RU"/>
        </w:rPr>
        <w:t>Буйніч С</w:t>
      </w:r>
      <w:r>
        <w:rPr>
          <w:rFonts w:ascii="Times New Roman" w:hAnsi="Times New Roman"/>
          <w:sz w:val="24"/>
          <w:szCs w:val="24"/>
          <w:lang w:val="uk-UA" w:eastAsia="ru-RU"/>
        </w:rPr>
        <w:t xml:space="preserve">.В., </w:t>
      </w:r>
      <w:proofErr w:type="spellStart"/>
      <w:r>
        <w:rPr>
          <w:rFonts w:ascii="Times New Roman" w:hAnsi="Times New Roman"/>
          <w:sz w:val="24"/>
          <w:szCs w:val="24"/>
          <w:lang w:val="uk-UA" w:eastAsia="ru-RU"/>
        </w:rPr>
        <w:t>Шекерук</w:t>
      </w:r>
      <w:proofErr w:type="spellEnd"/>
      <w:r>
        <w:rPr>
          <w:rFonts w:ascii="Times New Roman" w:hAnsi="Times New Roman"/>
          <w:sz w:val="24"/>
          <w:szCs w:val="24"/>
          <w:lang w:val="uk-UA" w:eastAsia="ru-RU"/>
        </w:rPr>
        <w:t xml:space="preserve"> О.М., </w:t>
      </w:r>
      <w:proofErr w:type="spellStart"/>
      <w:r>
        <w:rPr>
          <w:rFonts w:ascii="Times New Roman" w:hAnsi="Times New Roman"/>
          <w:sz w:val="24"/>
          <w:szCs w:val="24"/>
          <w:lang w:val="uk-UA" w:eastAsia="ru-RU"/>
        </w:rPr>
        <w:t>Панасюк</w:t>
      </w:r>
      <w:proofErr w:type="spellEnd"/>
      <w:r>
        <w:rPr>
          <w:rFonts w:ascii="Times New Roman" w:hAnsi="Times New Roman"/>
          <w:sz w:val="24"/>
          <w:szCs w:val="24"/>
          <w:lang w:val="uk-UA" w:eastAsia="ru-RU"/>
        </w:rPr>
        <w:t xml:space="preserve"> Ю.С., вихователі дошкільних груп, </w:t>
      </w:r>
      <w:r>
        <w:rPr>
          <w:rFonts w:ascii="Times New Roman" w:eastAsia="Times New Roman" w:hAnsi="Times New Roman"/>
          <w:sz w:val="24"/>
          <w:szCs w:val="24"/>
          <w:lang w:val="uk-UA" w:eastAsia="ru-RU"/>
        </w:rPr>
        <w:t>авторський семінар Гавриш Н.В. «</w:t>
      </w:r>
      <w:r w:rsidRPr="00FA6134">
        <w:rPr>
          <w:rFonts w:ascii="Times New Roman" w:eastAsia="Times New Roman" w:hAnsi="Times New Roman"/>
          <w:sz w:val="24"/>
          <w:szCs w:val="24"/>
          <w:lang w:val="uk-UA" w:eastAsia="ru-RU"/>
        </w:rPr>
        <w:t xml:space="preserve">Технології  </w:t>
      </w:r>
      <w:proofErr w:type="spellStart"/>
      <w:r w:rsidRPr="00FA6134">
        <w:rPr>
          <w:rFonts w:ascii="Times New Roman" w:eastAsia="Times New Roman" w:hAnsi="Times New Roman"/>
          <w:sz w:val="24"/>
          <w:szCs w:val="24"/>
          <w:lang w:val="uk-UA" w:eastAsia="ru-RU"/>
        </w:rPr>
        <w:t>вітагенного</w:t>
      </w:r>
      <w:proofErr w:type="spellEnd"/>
      <w:r w:rsidRPr="00FA6134">
        <w:rPr>
          <w:rFonts w:ascii="Times New Roman" w:eastAsia="Times New Roman" w:hAnsi="Times New Roman"/>
          <w:sz w:val="24"/>
          <w:szCs w:val="24"/>
          <w:lang w:val="uk-UA" w:eastAsia="ru-RU"/>
        </w:rPr>
        <w:t xml:space="preserve"> навчання</w:t>
      </w:r>
      <w:r w:rsidRPr="00FA6134">
        <w:rPr>
          <w:rFonts w:ascii="Times New Roman" w:hAnsi="Times New Roman"/>
          <w:sz w:val="24"/>
          <w:szCs w:val="24"/>
          <w:lang w:val="uk-UA" w:eastAsia="ru-RU"/>
        </w:rPr>
        <w:t>»</w:t>
      </w:r>
      <w:r>
        <w:rPr>
          <w:rFonts w:ascii="Times New Roman" w:hAnsi="Times New Roman"/>
          <w:sz w:val="24"/>
          <w:szCs w:val="24"/>
          <w:lang w:val="uk-UA" w:eastAsia="ru-RU"/>
        </w:rPr>
        <w:t>;</w:t>
      </w:r>
    </w:p>
    <w:p w:rsidR="00FA6134" w:rsidRPr="00FA6134" w:rsidRDefault="00FA6134" w:rsidP="00B92113">
      <w:pPr>
        <w:pStyle w:val="a4"/>
        <w:numPr>
          <w:ilvl w:val="0"/>
          <w:numId w:val="21"/>
        </w:numPr>
        <w:jc w:val="both"/>
        <w:rPr>
          <w:rFonts w:ascii="Times New Roman" w:hAnsi="Times New Roman"/>
          <w:color w:val="0D0D0D" w:themeColor="text1" w:themeTint="F2"/>
          <w:sz w:val="24"/>
          <w:szCs w:val="24"/>
          <w:lang w:val="uk-UA" w:eastAsia="ru-RU"/>
        </w:rPr>
      </w:pPr>
      <w:r>
        <w:rPr>
          <w:rFonts w:ascii="Times New Roman" w:hAnsi="Times New Roman"/>
          <w:sz w:val="24"/>
          <w:szCs w:val="24"/>
          <w:lang w:val="uk-UA" w:eastAsia="ru-RU"/>
        </w:rPr>
        <w:t xml:space="preserve">Владімірова С.А., Каленюк Л.П., вчителі початкових класів, </w:t>
      </w:r>
      <w:proofErr w:type="spellStart"/>
      <w:r>
        <w:rPr>
          <w:rFonts w:ascii="Times New Roman" w:hAnsi="Times New Roman"/>
          <w:sz w:val="24"/>
          <w:szCs w:val="24"/>
          <w:lang w:val="uk-UA" w:eastAsia="ru-RU"/>
        </w:rPr>
        <w:t>Шекерук</w:t>
      </w:r>
      <w:proofErr w:type="spellEnd"/>
      <w:r>
        <w:rPr>
          <w:rFonts w:ascii="Times New Roman" w:hAnsi="Times New Roman"/>
          <w:sz w:val="24"/>
          <w:szCs w:val="24"/>
          <w:lang w:val="uk-UA" w:eastAsia="ru-RU"/>
        </w:rPr>
        <w:t xml:space="preserve"> О.М., вчитель – логопед, </w:t>
      </w:r>
      <w:proofErr w:type="spellStart"/>
      <w:r>
        <w:rPr>
          <w:rFonts w:ascii="Times New Roman" w:hAnsi="Times New Roman"/>
          <w:sz w:val="24"/>
          <w:szCs w:val="24"/>
          <w:lang w:val="uk-UA" w:eastAsia="ru-RU"/>
        </w:rPr>
        <w:t>Опанасюк</w:t>
      </w:r>
      <w:proofErr w:type="spellEnd"/>
      <w:r>
        <w:rPr>
          <w:rFonts w:ascii="Times New Roman" w:hAnsi="Times New Roman"/>
          <w:sz w:val="24"/>
          <w:szCs w:val="24"/>
          <w:lang w:val="uk-UA" w:eastAsia="ru-RU"/>
        </w:rPr>
        <w:t xml:space="preserve"> С.І., Левчук І.М., Пащенко Т.М., вихователі дошкільних груп, курси підвищення кваліфікації на базі ХОІППО;</w:t>
      </w:r>
    </w:p>
    <w:p w:rsidR="00FA6134" w:rsidRPr="00FA6134" w:rsidRDefault="00FA6134" w:rsidP="00B92113">
      <w:pPr>
        <w:pStyle w:val="a4"/>
        <w:numPr>
          <w:ilvl w:val="0"/>
          <w:numId w:val="21"/>
        </w:numPr>
        <w:jc w:val="both"/>
        <w:rPr>
          <w:rFonts w:ascii="Times New Roman" w:hAnsi="Times New Roman"/>
          <w:color w:val="0D0D0D" w:themeColor="text1" w:themeTint="F2"/>
          <w:sz w:val="24"/>
          <w:szCs w:val="24"/>
          <w:lang w:val="uk-UA" w:eastAsia="ru-RU"/>
        </w:rPr>
      </w:pPr>
      <w:r>
        <w:rPr>
          <w:rFonts w:ascii="Times New Roman" w:hAnsi="Times New Roman"/>
          <w:sz w:val="24"/>
          <w:szCs w:val="24"/>
          <w:lang w:val="uk-UA" w:eastAsia="ru-RU"/>
        </w:rPr>
        <w:t>Васьківська Г.П., вчитель початкових класів, тренінг для вчителів, які навчатимуть першокласників у 2018 – 2019 н.р.;</w:t>
      </w:r>
    </w:p>
    <w:p w:rsidR="00FA6134" w:rsidRPr="00614995" w:rsidRDefault="00FA6134" w:rsidP="00B92113">
      <w:pPr>
        <w:pStyle w:val="a4"/>
        <w:numPr>
          <w:ilvl w:val="0"/>
          <w:numId w:val="21"/>
        </w:numPr>
        <w:jc w:val="both"/>
        <w:rPr>
          <w:rFonts w:ascii="Times New Roman" w:hAnsi="Times New Roman"/>
          <w:color w:val="0D0D0D" w:themeColor="text1" w:themeTint="F2"/>
          <w:sz w:val="24"/>
          <w:szCs w:val="24"/>
          <w:lang w:val="uk-UA" w:eastAsia="ru-RU"/>
        </w:rPr>
      </w:pPr>
      <w:r>
        <w:rPr>
          <w:rFonts w:ascii="Times New Roman" w:hAnsi="Times New Roman"/>
          <w:sz w:val="24"/>
          <w:szCs w:val="24"/>
          <w:lang w:val="uk-UA" w:eastAsia="ru-RU"/>
        </w:rPr>
        <w:t xml:space="preserve">всі вчителі початкових класів, вихователі ГПД, </w:t>
      </w:r>
      <w:proofErr w:type="spellStart"/>
      <w:r w:rsidR="00614995">
        <w:rPr>
          <w:rFonts w:ascii="Times New Roman" w:hAnsi="Times New Roman"/>
          <w:sz w:val="24"/>
          <w:szCs w:val="24"/>
          <w:lang w:val="uk-UA" w:eastAsia="ru-RU"/>
        </w:rPr>
        <w:t>онлайн</w:t>
      </w:r>
      <w:proofErr w:type="spellEnd"/>
      <w:r w:rsidR="00614995">
        <w:rPr>
          <w:rFonts w:ascii="Times New Roman" w:hAnsi="Times New Roman"/>
          <w:sz w:val="24"/>
          <w:szCs w:val="24"/>
          <w:lang w:val="uk-UA" w:eastAsia="ru-RU"/>
        </w:rPr>
        <w:t xml:space="preserve"> – курси для вчителів початкових класів на платформі </w:t>
      </w:r>
      <w:proofErr w:type="spellStart"/>
      <w:r w:rsidR="00614995">
        <w:rPr>
          <w:rFonts w:ascii="Times New Roman" w:hAnsi="Times New Roman"/>
          <w:sz w:val="24"/>
          <w:szCs w:val="24"/>
          <w:lang w:val="en-US" w:eastAsia="ru-RU"/>
        </w:rPr>
        <w:t>Edera</w:t>
      </w:r>
      <w:proofErr w:type="spellEnd"/>
      <w:r w:rsidR="00614995">
        <w:rPr>
          <w:rFonts w:ascii="Times New Roman" w:hAnsi="Times New Roman"/>
          <w:sz w:val="24"/>
          <w:szCs w:val="24"/>
          <w:lang w:val="uk-UA" w:eastAsia="ru-RU"/>
        </w:rPr>
        <w:t>;</w:t>
      </w:r>
    </w:p>
    <w:p w:rsidR="00614995" w:rsidRDefault="00614995" w:rsidP="00B92113">
      <w:pPr>
        <w:pStyle w:val="a4"/>
        <w:numPr>
          <w:ilvl w:val="0"/>
          <w:numId w:val="21"/>
        </w:numPr>
        <w:jc w:val="both"/>
        <w:rPr>
          <w:rFonts w:ascii="Times New Roman" w:hAnsi="Times New Roman"/>
          <w:color w:val="0D0D0D" w:themeColor="text1" w:themeTint="F2"/>
          <w:sz w:val="24"/>
          <w:szCs w:val="24"/>
          <w:lang w:val="uk-UA" w:eastAsia="ru-RU"/>
        </w:rPr>
      </w:pPr>
      <w:r>
        <w:rPr>
          <w:rFonts w:ascii="Times New Roman" w:hAnsi="Times New Roman"/>
          <w:color w:val="0D0D0D" w:themeColor="text1" w:themeTint="F2"/>
          <w:sz w:val="24"/>
          <w:szCs w:val="24"/>
          <w:lang w:val="uk-UA" w:eastAsia="ru-RU"/>
        </w:rPr>
        <w:t xml:space="preserve">Шеремета О.В., вчитель англійської мови, курси підвищення кваліфікації для вчителів англійської мови на базі </w:t>
      </w:r>
      <w:proofErr w:type="spellStart"/>
      <w:r>
        <w:rPr>
          <w:rFonts w:ascii="Times New Roman" w:hAnsi="Times New Roman"/>
          <w:color w:val="0D0D0D" w:themeColor="text1" w:themeTint="F2"/>
          <w:sz w:val="24"/>
          <w:szCs w:val="24"/>
          <w:lang w:val="uk-UA" w:eastAsia="ru-RU"/>
        </w:rPr>
        <w:t>м.Славути</w:t>
      </w:r>
      <w:proofErr w:type="spellEnd"/>
      <w:r>
        <w:rPr>
          <w:rFonts w:ascii="Times New Roman" w:hAnsi="Times New Roman"/>
          <w:color w:val="0D0D0D" w:themeColor="text1" w:themeTint="F2"/>
          <w:sz w:val="24"/>
          <w:szCs w:val="24"/>
          <w:lang w:val="uk-UA" w:eastAsia="ru-RU"/>
        </w:rPr>
        <w:t>;</w:t>
      </w:r>
    </w:p>
    <w:p w:rsidR="00FA6134" w:rsidRPr="00950051" w:rsidRDefault="00614995" w:rsidP="00FA6134">
      <w:pPr>
        <w:pStyle w:val="a4"/>
        <w:numPr>
          <w:ilvl w:val="0"/>
          <w:numId w:val="21"/>
        </w:numPr>
        <w:jc w:val="both"/>
        <w:rPr>
          <w:rFonts w:ascii="Times New Roman" w:hAnsi="Times New Roman"/>
          <w:color w:val="0D0D0D" w:themeColor="text1" w:themeTint="F2"/>
          <w:sz w:val="24"/>
          <w:szCs w:val="24"/>
          <w:lang w:val="uk-UA" w:eastAsia="ru-RU"/>
        </w:rPr>
      </w:pPr>
      <w:r>
        <w:rPr>
          <w:rFonts w:ascii="Times New Roman" w:hAnsi="Times New Roman"/>
          <w:color w:val="0D0D0D" w:themeColor="text1" w:themeTint="F2"/>
          <w:sz w:val="24"/>
          <w:szCs w:val="24"/>
          <w:lang w:val="uk-UA" w:eastAsia="ru-RU"/>
        </w:rPr>
        <w:t xml:space="preserve">Кузьмінчук Н.В., вчитель початкових класів, </w:t>
      </w:r>
      <w:r w:rsidR="00950051">
        <w:rPr>
          <w:rFonts w:ascii="Times New Roman" w:eastAsia="Times New Roman" w:hAnsi="Times New Roman"/>
          <w:sz w:val="24"/>
          <w:szCs w:val="24"/>
          <w:lang w:val="uk-UA" w:eastAsia="ru-RU"/>
        </w:rPr>
        <w:t xml:space="preserve">учасник обласної </w:t>
      </w:r>
      <w:proofErr w:type="spellStart"/>
      <w:r w:rsidR="00950051">
        <w:rPr>
          <w:rFonts w:ascii="Times New Roman" w:eastAsia="Times New Roman" w:hAnsi="Times New Roman"/>
          <w:sz w:val="24"/>
          <w:szCs w:val="24"/>
          <w:lang w:eastAsia="ru-RU"/>
        </w:rPr>
        <w:t>Творчої</w:t>
      </w:r>
      <w:proofErr w:type="spellEnd"/>
      <w:r w:rsidR="00950051">
        <w:rPr>
          <w:rFonts w:ascii="Times New Roman" w:eastAsia="Times New Roman" w:hAnsi="Times New Roman"/>
          <w:sz w:val="24"/>
          <w:szCs w:val="24"/>
          <w:lang w:eastAsia="ru-RU"/>
        </w:rPr>
        <w:t xml:space="preserve"> </w:t>
      </w:r>
      <w:proofErr w:type="spellStart"/>
      <w:r w:rsidR="00950051">
        <w:rPr>
          <w:rFonts w:ascii="Times New Roman" w:eastAsia="Times New Roman" w:hAnsi="Times New Roman"/>
          <w:sz w:val="24"/>
          <w:szCs w:val="24"/>
          <w:lang w:eastAsia="ru-RU"/>
        </w:rPr>
        <w:t>майстерні</w:t>
      </w:r>
      <w:proofErr w:type="spellEnd"/>
      <w:r w:rsidR="00950051">
        <w:rPr>
          <w:rFonts w:ascii="Times New Roman" w:eastAsia="Times New Roman" w:hAnsi="Times New Roman"/>
          <w:sz w:val="24"/>
          <w:szCs w:val="24"/>
          <w:lang w:eastAsia="ru-RU"/>
        </w:rPr>
        <w:t xml:space="preserve"> молодого </w:t>
      </w:r>
      <w:proofErr w:type="spellStart"/>
      <w:r w:rsidR="00950051">
        <w:rPr>
          <w:rFonts w:ascii="Times New Roman" w:eastAsia="Times New Roman" w:hAnsi="Times New Roman"/>
          <w:sz w:val="24"/>
          <w:szCs w:val="24"/>
          <w:lang w:eastAsia="ru-RU"/>
        </w:rPr>
        <w:t>вчителя</w:t>
      </w:r>
      <w:proofErr w:type="spellEnd"/>
      <w:r w:rsidR="00950051">
        <w:rPr>
          <w:rFonts w:ascii="Times New Roman" w:eastAsia="Times New Roman" w:hAnsi="Times New Roman"/>
          <w:sz w:val="24"/>
          <w:szCs w:val="24"/>
          <w:lang w:val="uk-UA" w:eastAsia="ru-RU"/>
        </w:rPr>
        <w:t>.</w:t>
      </w:r>
    </w:p>
    <w:p w:rsidR="00706736" w:rsidRPr="00950051" w:rsidRDefault="00BE48D3" w:rsidP="00950051">
      <w:pPr>
        <w:pStyle w:val="a4"/>
        <w:jc w:val="both"/>
        <w:rPr>
          <w:rFonts w:ascii="Times New Roman" w:eastAsia="Times New Roman" w:hAnsi="Times New Roman"/>
          <w:color w:val="0D0D0D" w:themeColor="text1" w:themeTint="F2"/>
          <w:sz w:val="24"/>
          <w:szCs w:val="24"/>
          <w:lang w:eastAsia="ru-RU"/>
        </w:rPr>
      </w:pPr>
      <w:r w:rsidRPr="00BE48D3">
        <w:rPr>
          <w:rFonts w:ascii="Times New Roman" w:hAnsi="Times New Roman"/>
          <w:color w:val="000000"/>
          <w:shd w:val="clear" w:color="auto" w:fill="FFFFFF"/>
          <w:lang w:val="uk-UA"/>
        </w:rPr>
        <w:t xml:space="preserve">     </w:t>
      </w:r>
      <w:proofErr w:type="spellStart"/>
      <w:r w:rsidRPr="00BE48D3">
        <w:rPr>
          <w:rFonts w:ascii="Times New Roman" w:hAnsi="Times New Roman"/>
          <w:color w:val="000000"/>
          <w:shd w:val="clear" w:color="auto" w:fill="FFFFFF"/>
        </w:rPr>
        <w:t>Більшість</w:t>
      </w:r>
      <w:proofErr w:type="spellEnd"/>
      <w:r w:rsidRPr="00BE48D3">
        <w:rPr>
          <w:rFonts w:ascii="Times New Roman" w:hAnsi="Times New Roman"/>
          <w:color w:val="000000"/>
          <w:shd w:val="clear" w:color="auto" w:fill="FFFFFF"/>
        </w:rPr>
        <w:t xml:space="preserve">  </w:t>
      </w:r>
      <w:proofErr w:type="spellStart"/>
      <w:r w:rsidRPr="00BE48D3">
        <w:rPr>
          <w:rFonts w:ascii="Times New Roman" w:hAnsi="Times New Roman"/>
          <w:color w:val="000000"/>
          <w:shd w:val="clear" w:color="auto" w:fill="FFFFFF"/>
        </w:rPr>
        <w:t>вчителі</w:t>
      </w:r>
      <w:proofErr w:type="gramStart"/>
      <w:r w:rsidRPr="00BE48D3">
        <w:rPr>
          <w:rFonts w:ascii="Times New Roman" w:hAnsi="Times New Roman"/>
          <w:color w:val="000000"/>
          <w:shd w:val="clear" w:color="auto" w:fill="FFFFFF"/>
        </w:rPr>
        <w:t>в</w:t>
      </w:r>
      <w:proofErr w:type="spellEnd"/>
      <w:proofErr w:type="gramEnd"/>
      <w:r w:rsidRPr="00BE48D3">
        <w:rPr>
          <w:rFonts w:ascii="Times New Roman" w:hAnsi="Times New Roman"/>
          <w:color w:val="000000"/>
          <w:shd w:val="clear" w:color="auto" w:fill="FFFFFF"/>
        </w:rPr>
        <w:t xml:space="preserve"> </w:t>
      </w:r>
      <w:proofErr w:type="gramStart"/>
      <w:r w:rsidRPr="00BE48D3">
        <w:rPr>
          <w:rFonts w:ascii="Times New Roman" w:hAnsi="Times New Roman"/>
          <w:color w:val="000000"/>
          <w:shd w:val="clear" w:color="auto" w:fill="FFFFFF"/>
        </w:rPr>
        <w:t>закладу</w:t>
      </w:r>
      <w:proofErr w:type="gramEnd"/>
      <w:r w:rsidRPr="00BE48D3">
        <w:rPr>
          <w:rFonts w:ascii="Times New Roman" w:hAnsi="Times New Roman"/>
          <w:color w:val="000000"/>
          <w:shd w:val="clear" w:color="auto" w:fill="FFFFFF"/>
        </w:rPr>
        <w:t>  взяли участь у </w:t>
      </w:r>
      <w:proofErr w:type="spellStart"/>
      <w:r w:rsidR="00B55981">
        <w:rPr>
          <w:rFonts w:ascii="Times New Roman" w:hAnsi="Times New Roman"/>
          <w:color w:val="000000"/>
          <w:shd w:val="clear" w:color="auto" w:fill="FFFFFF"/>
        </w:rPr>
        <w:t>вебінарах</w:t>
      </w:r>
      <w:proofErr w:type="spellEnd"/>
      <w:r w:rsidR="00B55981">
        <w:rPr>
          <w:rFonts w:ascii="Times New Roman" w:hAnsi="Times New Roman"/>
          <w:color w:val="000000"/>
          <w:shd w:val="clear" w:color="auto" w:fill="FFFFFF"/>
        </w:rPr>
        <w:t xml:space="preserve"> онлайн-проекту </w:t>
      </w:r>
      <w:r w:rsidR="00B55981">
        <w:rPr>
          <w:rFonts w:ascii="Times New Roman" w:hAnsi="Times New Roman"/>
          <w:color w:val="000000"/>
          <w:shd w:val="clear" w:color="auto" w:fill="FFFFFF"/>
          <w:lang w:val="uk-UA"/>
        </w:rPr>
        <w:t>в</w:t>
      </w:r>
      <w:proofErr w:type="spellStart"/>
      <w:r w:rsidRPr="00BE48D3">
        <w:rPr>
          <w:rFonts w:ascii="Times New Roman" w:hAnsi="Times New Roman"/>
          <w:color w:val="000000"/>
          <w:shd w:val="clear" w:color="auto" w:fill="FFFFFF"/>
        </w:rPr>
        <w:t>идавництва</w:t>
      </w:r>
      <w:proofErr w:type="spellEnd"/>
      <w:r w:rsidRPr="00BE48D3">
        <w:rPr>
          <w:rFonts w:ascii="Times New Roman" w:hAnsi="Times New Roman"/>
          <w:color w:val="000000"/>
          <w:shd w:val="clear" w:color="auto" w:fill="FFFFFF"/>
        </w:rPr>
        <w:t xml:space="preserve"> «Ранок» «</w:t>
      </w:r>
      <w:proofErr w:type="spellStart"/>
      <w:r w:rsidRPr="00BE48D3">
        <w:rPr>
          <w:rFonts w:ascii="Times New Roman" w:hAnsi="Times New Roman"/>
          <w:color w:val="000000"/>
          <w:shd w:val="clear" w:color="auto" w:fill="FFFFFF"/>
        </w:rPr>
        <w:t>Інтерактивна</w:t>
      </w:r>
      <w:proofErr w:type="spellEnd"/>
      <w:r w:rsidRPr="00BE48D3">
        <w:rPr>
          <w:rFonts w:ascii="Times New Roman" w:hAnsi="Times New Roman"/>
          <w:color w:val="000000"/>
          <w:shd w:val="clear" w:color="auto" w:fill="FFFFFF"/>
        </w:rPr>
        <w:t xml:space="preserve"> школа </w:t>
      </w:r>
      <w:proofErr w:type="spellStart"/>
      <w:r w:rsidRPr="00BE48D3">
        <w:rPr>
          <w:rFonts w:ascii="Times New Roman" w:hAnsi="Times New Roman"/>
          <w:color w:val="000000"/>
          <w:shd w:val="clear" w:color="auto" w:fill="FFFFFF"/>
        </w:rPr>
        <w:t>творчого</w:t>
      </w:r>
      <w:proofErr w:type="spellEnd"/>
      <w:r w:rsidRPr="00BE48D3">
        <w:rPr>
          <w:rFonts w:ascii="Times New Roman" w:hAnsi="Times New Roman"/>
          <w:color w:val="000000"/>
          <w:shd w:val="clear" w:color="auto" w:fill="FFFFFF"/>
        </w:rPr>
        <w:t xml:space="preserve"> </w:t>
      </w:r>
      <w:proofErr w:type="spellStart"/>
      <w:r w:rsidRPr="00BE48D3">
        <w:rPr>
          <w:rFonts w:ascii="Times New Roman" w:hAnsi="Times New Roman"/>
          <w:color w:val="000000"/>
          <w:shd w:val="clear" w:color="auto" w:fill="FFFFFF"/>
        </w:rPr>
        <w:t>вчителя</w:t>
      </w:r>
      <w:proofErr w:type="spellEnd"/>
      <w:r w:rsidRPr="00BE48D3">
        <w:rPr>
          <w:rFonts w:ascii="Times New Roman" w:hAnsi="Times New Roman"/>
          <w:color w:val="000000"/>
          <w:shd w:val="clear" w:color="auto" w:fill="FFFFFF"/>
        </w:rPr>
        <w:t>»   </w:t>
      </w:r>
      <w:proofErr w:type="spellStart"/>
      <w:r w:rsidRPr="00BE48D3">
        <w:rPr>
          <w:rFonts w:ascii="Times New Roman" w:hAnsi="Times New Roman"/>
          <w:color w:val="000000"/>
          <w:shd w:val="clear" w:color="auto" w:fill="FFFFFF"/>
        </w:rPr>
        <w:t>зимова</w:t>
      </w:r>
      <w:proofErr w:type="spellEnd"/>
      <w:r w:rsidRPr="00BE48D3">
        <w:rPr>
          <w:rFonts w:ascii="Times New Roman" w:hAnsi="Times New Roman"/>
          <w:color w:val="000000"/>
          <w:shd w:val="clear" w:color="auto" w:fill="FFFFFF"/>
        </w:rPr>
        <w:t xml:space="preserve"> </w:t>
      </w:r>
      <w:proofErr w:type="spellStart"/>
      <w:r w:rsidRPr="00BE48D3">
        <w:rPr>
          <w:rFonts w:ascii="Times New Roman" w:hAnsi="Times New Roman"/>
          <w:color w:val="000000"/>
          <w:shd w:val="clear" w:color="auto" w:fill="FFFFFF"/>
        </w:rPr>
        <w:t>сесія</w:t>
      </w:r>
      <w:proofErr w:type="spellEnd"/>
      <w:r w:rsidRPr="00BE48D3">
        <w:rPr>
          <w:rFonts w:ascii="Times New Roman" w:hAnsi="Times New Roman"/>
          <w:color w:val="000000"/>
          <w:shd w:val="clear" w:color="auto" w:fill="FFFFFF"/>
        </w:rPr>
        <w:t xml:space="preserve"> та  </w:t>
      </w:r>
      <w:proofErr w:type="spellStart"/>
      <w:r w:rsidRPr="00BE48D3">
        <w:rPr>
          <w:rFonts w:ascii="Times New Roman" w:hAnsi="Times New Roman"/>
          <w:color w:val="000000"/>
          <w:shd w:val="clear" w:color="auto" w:fill="FFFFFF"/>
        </w:rPr>
        <w:t>весняна</w:t>
      </w:r>
      <w:proofErr w:type="spellEnd"/>
      <w:r w:rsidRPr="00BE48D3">
        <w:rPr>
          <w:rFonts w:ascii="Times New Roman" w:hAnsi="Times New Roman"/>
          <w:color w:val="000000"/>
          <w:shd w:val="clear" w:color="auto" w:fill="FFFFFF"/>
        </w:rPr>
        <w:t xml:space="preserve"> </w:t>
      </w:r>
      <w:proofErr w:type="spellStart"/>
      <w:r w:rsidRPr="00BE48D3">
        <w:rPr>
          <w:rFonts w:ascii="Times New Roman" w:hAnsi="Times New Roman"/>
          <w:color w:val="000000"/>
          <w:shd w:val="clear" w:color="auto" w:fill="FFFFFF"/>
        </w:rPr>
        <w:t>сесія</w:t>
      </w:r>
      <w:proofErr w:type="spellEnd"/>
      <w:r w:rsidRPr="00B926AB">
        <w:rPr>
          <w:rFonts w:ascii="Times New Roman" w:hAnsi="Times New Roman"/>
          <w:color w:val="000000"/>
          <w:sz w:val="24"/>
          <w:szCs w:val="24"/>
          <w:shd w:val="clear" w:color="auto" w:fill="FFFFFF"/>
        </w:rPr>
        <w:t>.</w:t>
      </w:r>
      <w:r w:rsidR="00B926AB" w:rsidRPr="00B926AB">
        <w:rPr>
          <w:rFonts w:ascii="Times New Roman" w:hAnsi="Times New Roman"/>
          <w:color w:val="1D2129"/>
          <w:sz w:val="24"/>
          <w:szCs w:val="24"/>
          <w:shd w:val="clear" w:color="auto" w:fill="FFFFFF"/>
        </w:rPr>
        <w:t xml:space="preserve"> </w:t>
      </w:r>
    </w:p>
    <w:p w:rsidR="00C61642" w:rsidRPr="00BE48D3" w:rsidRDefault="00C61642" w:rsidP="00004424"/>
    <w:p w:rsidR="00004424" w:rsidRPr="004C5E06" w:rsidRDefault="00081D6D" w:rsidP="00004424">
      <w:pPr>
        <w:widowControl w:val="0"/>
        <w:rPr>
          <w:bCs/>
          <w:sz w:val="28"/>
          <w:szCs w:val="28"/>
        </w:rPr>
      </w:pPr>
      <w:r>
        <w:rPr>
          <w:b/>
          <w:i/>
          <w:sz w:val="28"/>
          <w:szCs w:val="28"/>
        </w:rPr>
        <w:t>4</w:t>
      </w:r>
      <w:r w:rsidR="00004424" w:rsidRPr="002E403C">
        <w:rPr>
          <w:b/>
          <w:i/>
          <w:sz w:val="28"/>
          <w:szCs w:val="28"/>
        </w:rPr>
        <w:t>. Навчальна діяльність учнів</w:t>
      </w:r>
    </w:p>
    <w:p w:rsidR="00BE48D3" w:rsidRPr="00BE48D3" w:rsidRDefault="00BE48D3" w:rsidP="00BE48D3">
      <w:pPr>
        <w:jc w:val="both"/>
      </w:pPr>
      <w:r>
        <w:t xml:space="preserve">    </w:t>
      </w:r>
      <w:r w:rsidRPr="0073179F">
        <w:rPr>
          <w:color w:val="212121"/>
        </w:rPr>
        <w:t>Мета навчання учнів 1</w:t>
      </w:r>
      <w:r w:rsidR="001547EE">
        <w:rPr>
          <w:color w:val="212121"/>
        </w:rPr>
        <w:t xml:space="preserve"> </w:t>
      </w:r>
      <w:r w:rsidRPr="0073179F">
        <w:rPr>
          <w:color w:val="212121"/>
        </w:rPr>
        <w:t>-</w:t>
      </w:r>
      <w:r w:rsidR="001547EE">
        <w:rPr>
          <w:color w:val="212121"/>
        </w:rPr>
        <w:t xml:space="preserve"> </w:t>
      </w:r>
      <w:r w:rsidRPr="0073179F">
        <w:rPr>
          <w:color w:val="212121"/>
        </w:rPr>
        <w:t>4 класів - забезпечити умови для інтелектуального, соціального, морального і фізичного розвитку учнів, виховання громадянина-патріота, а також забезпечити базову освіту та підготовку до успішного навч</w:t>
      </w:r>
      <w:r>
        <w:rPr>
          <w:color w:val="212121"/>
        </w:rPr>
        <w:t>ання в школі ІІ та ІІІ ступені</w:t>
      </w:r>
      <w:r w:rsidR="00F32997">
        <w:rPr>
          <w:color w:val="212121"/>
        </w:rPr>
        <w:t>в</w:t>
      </w:r>
      <w:r>
        <w:rPr>
          <w:color w:val="212121"/>
        </w:rPr>
        <w:t xml:space="preserve">. </w:t>
      </w:r>
      <w:r w:rsidRPr="004760E9">
        <w:rPr>
          <w:color w:val="212121"/>
        </w:rPr>
        <w:t xml:space="preserve">Удосконалити навчально-виховний процес, роботу з обдарованими дітьми, дати їм </w:t>
      </w:r>
      <w:r>
        <w:rPr>
          <w:color w:val="212121"/>
        </w:rPr>
        <w:t xml:space="preserve">   </w:t>
      </w:r>
      <w:r w:rsidRPr="004760E9">
        <w:rPr>
          <w:color w:val="212121"/>
        </w:rPr>
        <w:t>ґрунтовні, міцні знання, озброїти їх практичним розумінням основ наук допомагають:</w:t>
      </w:r>
    </w:p>
    <w:p w:rsidR="00BE48D3" w:rsidRDefault="00BE48D3" w:rsidP="00BE48D3">
      <w:pPr>
        <w:pStyle w:val="a7"/>
        <w:numPr>
          <w:ilvl w:val="0"/>
          <w:numId w:val="24"/>
        </w:numPr>
        <w:jc w:val="both"/>
        <w:rPr>
          <w:color w:val="212121"/>
          <w:sz w:val="24"/>
          <w:szCs w:val="24"/>
          <w:lang w:eastAsia="uk-UA"/>
        </w:rPr>
      </w:pPr>
      <w:proofErr w:type="spellStart"/>
      <w:r>
        <w:rPr>
          <w:color w:val="212121"/>
          <w:sz w:val="24"/>
          <w:szCs w:val="24"/>
          <w:lang w:eastAsia="uk-UA"/>
        </w:rPr>
        <w:t>п</w:t>
      </w:r>
      <w:r w:rsidR="001547EE">
        <w:rPr>
          <w:color w:val="212121"/>
          <w:sz w:val="24"/>
          <w:szCs w:val="24"/>
          <w:lang w:eastAsia="uk-UA"/>
        </w:rPr>
        <w:t>редметні</w:t>
      </w:r>
      <w:proofErr w:type="spellEnd"/>
      <w:r w:rsidR="001547EE">
        <w:rPr>
          <w:color w:val="212121"/>
          <w:sz w:val="24"/>
          <w:szCs w:val="24"/>
          <w:lang w:eastAsia="uk-UA"/>
        </w:rPr>
        <w:t xml:space="preserve"> </w:t>
      </w:r>
      <w:proofErr w:type="spellStart"/>
      <w:r w:rsidR="001547EE">
        <w:rPr>
          <w:color w:val="212121"/>
          <w:sz w:val="24"/>
          <w:szCs w:val="24"/>
          <w:lang w:eastAsia="uk-UA"/>
        </w:rPr>
        <w:t>олімпіади</w:t>
      </w:r>
      <w:proofErr w:type="spellEnd"/>
      <w:r>
        <w:rPr>
          <w:color w:val="212121"/>
          <w:sz w:val="24"/>
          <w:szCs w:val="24"/>
          <w:lang w:eastAsia="uk-UA"/>
        </w:rPr>
        <w:t>;</w:t>
      </w:r>
    </w:p>
    <w:p w:rsidR="00BE48D3" w:rsidRDefault="00BE48D3" w:rsidP="00BE48D3">
      <w:pPr>
        <w:pStyle w:val="a7"/>
        <w:numPr>
          <w:ilvl w:val="0"/>
          <w:numId w:val="24"/>
        </w:numPr>
        <w:jc w:val="both"/>
        <w:rPr>
          <w:color w:val="212121"/>
          <w:sz w:val="24"/>
          <w:szCs w:val="24"/>
          <w:lang w:eastAsia="uk-UA"/>
        </w:rPr>
      </w:pPr>
      <w:r>
        <w:rPr>
          <w:color w:val="212121"/>
          <w:sz w:val="24"/>
          <w:szCs w:val="24"/>
          <w:lang w:eastAsia="uk-UA"/>
        </w:rPr>
        <w:t xml:space="preserve">конкурс </w:t>
      </w:r>
      <w:proofErr w:type="spellStart"/>
      <w:r>
        <w:rPr>
          <w:color w:val="212121"/>
          <w:sz w:val="24"/>
          <w:szCs w:val="24"/>
          <w:lang w:eastAsia="uk-UA"/>
        </w:rPr>
        <w:t>знавців</w:t>
      </w:r>
      <w:proofErr w:type="spellEnd"/>
      <w:r>
        <w:rPr>
          <w:color w:val="212121"/>
          <w:sz w:val="24"/>
          <w:szCs w:val="24"/>
          <w:lang w:eastAsia="uk-UA"/>
        </w:rPr>
        <w:t xml:space="preserve"> </w:t>
      </w:r>
      <w:proofErr w:type="spellStart"/>
      <w:r>
        <w:rPr>
          <w:color w:val="212121"/>
          <w:sz w:val="24"/>
          <w:szCs w:val="24"/>
          <w:lang w:eastAsia="uk-UA"/>
        </w:rPr>
        <w:t>української</w:t>
      </w:r>
      <w:proofErr w:type="spellEnd"/>
      <w:r>
        <w:rPr>
          <w:color w:val="212121"/>
          <w:sz w:val="24"/>
          <w:szCs w:val="24"/>
          <w:lang w:eastAsia="uk-UA"/>
        </w:rPr>
        <w:t xml:space="preserve"> </w:t>
      </w:r>
      <w:proofErr w:type="spellStart"/>
      <w:r>
        <w:rPr>
          <w:color w:val="212121"/>
          <w:sz w:val="24"/>
          <w:szCs w:val="24"/>
          <w:lang w:eastAsia="uk-UA"/>
        </w:rPr>
        <w:t>мови</w:t>
      </w:r>
      <w:proofErr w:type="spellEnd"/>
      <w:r>
        <w:rPr>
          <w:color w:val="212121"/>
          <w:sz w:val="24"/>
          <w:szCs w:val="24"/>
          <w:lang w:eastAsia="uk-UA"/>
        </w:rPr>
        <w:t>;</w:t>
      </w:r>
    </w:p>
    <w:p w:rsidR="00617C93" w:rsidRPr="00617C93" w:rsidRDefault="00BE48D3" w:rsidP="00617C93">
      <w:pPr>
        <w:pStyle w:val="a7"/>
        <w:numPr>
          <w:ilvl w:val="0"/>
          <w:numId w:val="24"/>
        </w:numPr>
        <w:jc w:val="both"/>
        <w:rPr>
          <w:color w:val="212121"/>
          <w:sz w:val="24"/>
          <w:szCs w:val="24"/>
          <w:lang w:eastAsia="uk-UA"/>
        </w:rPr>
      </w:pPr>
      <w:proofErr w:type="spellStart"/>
      <w:r>
        <w:rPr>
          <w:color w:val="212121"/>
          <w:sz w:val="24"/>
          <w:szCs w:val="24"/>
          <w:lang w:eastAsia="uk-UA"/>
        </w:rPr>
        <w:t>інтелектуальні</w:t>
      </w:r>
      <w:proofErr w:type="spellEnd"/>
      <w:r>
        <w:rPr>
          <w:color w:val="212121"/>
          <w:sz w:val="24"/>
          <w:szCs w:val="24"/>
          <w:lang w:eastAsia="uk-UA"/>
        </w:rPr>
        <w:t xml:space="preserve"> </w:t>
      </w:r>
      <w:proofErr w:type="spellStart"/>
      <w:r>
        <w:rPr>
          <w:color w:val="212121"/>
          <w:sz w:val="24"/>
          <w:szCs w:val="24"/>
          <w:lang w:eastAsia="uk-UA"/>
        </w:rPr>
        <w:t>ігри</w:t>
      </w:r>
      <w:proofErr w:type="spellEnd"/>
      <w:r>
        <w:rPr>
          <w:color w:val="212121"/>
          <w:sz w:val="24"/>
          <w:szCs w:val="24"/>
          <w:lang w:eastAsia="uk-UA"/>
        </w:rPr>
        <w:t xml:space="preserve"> та </w:t>
      </w:r>
      <w:proofErr w:type="spellStart"/>
      <w:r>
        <w:rPr>
          <w:color w:val="212121"/>
          <w:sz w:val="24"/>
          <w:szCs w:val="24"/>
          <w:lang w:eastAsia="uk-UA"/>
        </w:rPr>
        <w:t>вікторини</w:t>
      </w:r>
      <w:proofErr w:type="spellEnd"/>
      <w:r>
        <w:rPr>
          <w:color w:val="212121"/>
          <w:sz w:val="24"/>
          <w:szCs w:val="24"/>
          <w:lang w:eastAsia="uk-UA"/>
        </w:rPr>
        <w:t>.</w:t>
      </w:r>
    </w:p>
    <w:p w:rsidR="00BE48D3" w:rsidRDefault="00BE48D3" w:rsidP="00BE48D3">
      <w:pPr>
        <w:jc w:val="both"/>
        <w:rPr>
          <w:color w:val="212121"/>
        </w:rPr>
      </w:pPr>
      <w:r>
        <w:rPr>
          <w:color w:val="212121"/>
        </w:rPr>
        <w:t>Наші учні є активними учасниками міських конкурсів та олімпіад:</w:t>
      </w:r>
    </w:p>
    <w:p w:rsidR="00BE48D3" w:rsidRPr="00FA746D" w:rsidRDefault="00BE48D3" w:rsidP="00BE48D3">
      <w:pPr>
        <w:pStyle w:val="a7"/>
        <w:numPr>
          <w:ilvl w:val="0"/>
          <w:numId w:val="24"/>
        </w:numPr>
        <w:jc w:val="both"/>
        <w:rPr>
          <w:color w:val="212121"/>
          <w:sz w:val="24"/>
          <w:szCs w:val="24"/>
          <w:lang w:val="uk-UA" w:eastAsia="uk-UA"/>
        </w:rPr>
      </w:pPr>
      <w:proofErr w:type="spellStart"/>
      <w:r w:rsidRPr="00FA746D">
        <w:rPr>
          <w:color w:val="212121"/>
          <w:sz w:val="24"/>
          <w:szCs w:val="24"/>
          <w:lang w:val="uk-UA" w:eastAsia="uk-UA"/>
        </w:rPr>
        <w:t>конурс</w:t>
      </w:r>
      <w:proofErr w:type="spellEnd"/>
      <w:r w:rsidRPr="00FA746D">
        <w:rPr>
          <w:color w:val="212121"/>
          <w:sz w:val="24"/>
          <w:szCs w:val="24"/>
          <w:lang w:val="uk-UA" w:eastAsia="uk-UA"/>
        </w:rPr>
        <w:t xml:space="preserve"> знавців української мови </w:t>
      </w:r>
      <w:proofErr w:type="spellStart"/>
      <w:r w:rsidRPr="00FA746D">
        <w:rPr>
          <w:sz w:val="24"/>
          <w:szCs w:val="24"/>
          <w:lang w:val="uk-UA"/>
        </w:rPr>
        <w:t>Рабченюк</w:t>
      </w:r>
      <w:proofErr w:type="spellEnd"/>
      <w:r w:rsidRPr="00FA746D">
        <w:rPr>
          <w:sz w:val="24"/>
          <w:szCs w:val="24"/>
          <w:lang w:val="uk-UA"/>
        </w:rPr>
        <w:t xml:space="preserve"> Мирослав, І</w:t>
      </w:r>
      <w:r w:rsidR="001547EE">
        <w:rPr>
          <w:sz w:val="24"/>
          <w:szCs w:val="24"/>
          <w:lang w:val="uk-UA"/>
        </w:rPr>
        <w:t>І</w:t>
      </w:r>
      <w:r w:rsidRPr="00FA746D">
        <w:rPr>
          <w:sz w:val="24"/>
          <w:szCs w:val="24"/>
          <w:lang w:val="uk-UA"/>
        </w:rPr>
        <w:t xml:space="preserve"> місце; </w:t>
      </w:r>
    </w:p>
    <w:p w:rsidR="00BE48D3" w:rsidRPr="00DB57C7" w:rsidRDefault="00BE48D3" w:rsidP="00BE48D3">
      <w:pPr>
        <w:pStyle w:val="a7"/>
        <w:numPr>
          <w:ilvl w:val="0"/>
          <w:numId w:val="24"/>
        </w:numPr>
        <w:jc w:val="both"/>
        <w:rPr>
          <w:color w:val="212121"/>
          <w:sz w:val="24"/>
          <w:szCs w:val="24"/>
          <w:lang w:eastAsia="uk-UA"/>
        </w:rPr>
      </w:pPr>
      <w:r>
        <w:rPr>
          <w:sz w:val="24"/>
          <w:szCs w:val="24"/>
        </w:rPr>
        <w:t xml:space="preserve">конкурс </w:t>
      </w:r>
      <w:proofErr w:type="spellStart"/>
      <w:r>
        <w:rPr>
          <w:sz w:val="24"/>
          <w:szCs w:val="24"/>
        </w:rPr>
        <w:t>драматичних</w:t>
      </w:r>
      <w:proofErr w:type="spellEnd"/>
      <w:r>
        <w:rPr>
          <w:sz w:val="24"/>
          <w:szCs w:val="24"/>
        </w:rPr>
        <w:t xml:space="preserve"> </w:t>
      </w:r>
      <w:proofErr w:type="spellStart"/>
      <w:r>
        <w:rPr>
          <w:sz w:val="24"/>
          <w:szCs w:val="24"/>
        </w:rPr>
        <w:t>колективів</w:t>
      </w:r>
      <w:proofErr w:type="spellEnd"/>
      <w:r>
        <w:rPr>
          <w:sz w:val="24"/>
          <w:szCs w:val="24"/>
        </w:rPr>
        <w:t xml:space="preserve">, ІІ </w:t>
      </w:r>
      <w:proofErr w:type="spellStart"/>
      <w:proofErr w:type="gramStart"/>
      <w:r>
        <w:rPr>
          <w:sz w:val="24"/>
          <w:szCs w:val="24"/>
        </w:rPr>
        <w:t>м</w:t>
      </w:r>
      <w:proofErr w:type="gramEnd"/>
      <w:r>
        <w:rPr>
          <w:sz w:val="24"/>
          <w:szCs w:val="24"/>
        </w:rPr>
        <w:t>ісце</w:t>
      </w:r>
      <w:proofErr w:type="spellEnd"/>
      <w:r>
        <w:rPr>
          <w:sz w:val="24"/>
          <w:szCs w:val="24"/>
        </w:rPr>
        <w:t>;</w:t>
      </w:r>
    </w:p>
    <w:p w:rsidR="00BE48D3" w:rsidRPr="001547EE" w:rsidRDefault="00BE48D3" w:rsidP="00BE48D3">
      <w:pPr>
        <w:pStyle w:val="a7"/>
        <w:numPr>
          <w:ilvl w:val="0"/>
          <w:numId w:val="24"/>
        </w:numPr>
        <w:jc w:val="both"/>
        <w:rPr>
          <w:color w:val="212121"/>
          <w:sz w:val="24"/>
          <w:szCs w:val="24"/>
          <w:lang w:eastAsia="uk-UA"/>
        </w:rPr>
      </w:pPr>
      <w:proofErr w:type="spellStart"/>
      <w:r>
        <w:rPr>
          <w:sz w:val="24"/>
          <w:szCs w:val="24"/>
        </w:rPr>
        <w:t>по</w:t>
      </w:r>
      <w:r w:rsidR="00EC71B2">
        <w:rPr>
          <w:sz w:val="24"/>
          <w:szCs w:val="24"/>
        </w:rPr>
        <w:t>чаткове</w:t>
      </w:r>
      <w:proofErr w:type="spellEnd"/>
      <w:r w:rsidR="00EC71B2">
        <w:rPr>
          <w:sz w:val="24"/>
          <w:szCs w:val="24"/>
        </w:rPr>
        <w:t xml:space="preserve"> </w:t>
      </w:r>
      <w:proofErr w:type="spellStart"/>
      <w:proofErr w:type="gramStart"/>
      <w:r w:rsidR="00EC71B2">
        <w:rPr>
          <w:sz w:val="24"/>
          <w:szCs w:val="24"/>
        </w:rPr>
        <w:t>техн</w:t>
      </w:r>
      <w:proofErr w:type="gramEnd"/>
      <w:r w:rsidR="00EC71B2">
        <w:rPr>
          <w:sz w:val="24"/>
          <w:szCs w:val="24"/>
        </w:rPr>
        <w:t>ічне</w:t>
      </w:r>
      <w:proofErr w:type="spellEnd"/>
      <w:r w:rsidR="00EC71B2">
        <w:rPr>
          <w:sz w:val="24"/>
          <w:szCs w:val="24"/>
        </w:rPr>
        <w:t xml:space="preserve"> </w:t>
      </w:r>
      <w:proofErr w:type="spellStart"/>
      <w:r w:rsidR="00EC71B2">
        <w:rPr>
          <w:sz w:val="24"/>
          <w:szCs w:val="24"/>
        </w:rPr>
        <w:t>моделювання</w:t>
      </w:r>
      <w:proofErr w:type="spellEnd"/>
      <w:r w:rsidR="00EC71B2">
        <w:rPr>
          <w:sz w:val="24"/>
          <w:szCs w:val="24"/>
        </w:rPr>
        <w:t xml:space="preserve"> </w:t>
      </w:r>
      <w:r w:rsidR="00EC71B2">
        <w:rPr>
          <w:sz w:val="24"/>
          <w:szCs w:val="24"/>
          <w:lang w:val="uk-UA"/>
        </w:rPr>
        <w:t>Гуменюк В.</w:t>
      </w:r>
      <w:r w:rsidR="001547EE">
        <w:rPr>
          <w:sz w:val="24"/>
          <w:szCs w:val="24"/>
        </w:rPr>
        <w:t xml:space="preserve">, </w:t>
      </w:r>
      <w:proofErr w:type="spellStart"/>
      <w:r w:rsidR="001547EE">
        <w:rPr>
          <w:sz w:val="24"/>
          <w:szCs w:val="24"/>
        </w:rPr>
        <w:t>Мовчанюк</w:t>
      </w:r>
      <w:proofErr w:type="spellEnd"/>
      <w:r w:rsidR="001547EE">
        <w:rPr>
          <w:sz w:val="24"/>
          <w:szCs w:val="24"/>
        </w:rPr>
        <w:t xml:space="preserve"> М., І </w:t>
      </w:r>
      <w:proofErr w:type="spellStart"/>
      <w:r w:rsidR="001547EE">
        <w:rPr>
          <w:sz w:val="24"/>
          <w:szCs w:val="24"/>
        </w:rPr>
        <w:t>місце</w:t>
      </w:r>
      <w:proofErr w:type="spellEnd"/>
      <w:r w:rsidR="001547EE">
        <w:rPr>
          <w:sz w:val="24"/>
          <w:szCs w:val="24"/>
          <w:lang w:val="uk-UA"/>
        </w:rPr>
        <w:t>;</w:t>
      </w:r>
    </w:p>
    <w:p w:rsidR="00EC71B2" w:rsidRPr="000F0FFC" w:rsidRDefault="001547EE" w:rsidP="000F0FFC">
      <w:pPr>
        <w:pStyle w:val="a7"/>
        <w:numPr>
          <w:ilvl w:val="0"/>
          <w:numId w:val="24"/>
        </w:numPr>
        <w:rPr>
          <w:sz w:val="24"/>
          <w:szCs w:val="24"/>
        </w:rPr>
      </w:pPr>
      <w:r w:rsidRPr="000F0FFC">
        <w:rPr>
          <w:sz w:val="24"/>
          <w:szCs w:val="24"/>
        </w:rPr>
        <w:t>конкур</w:t>
      </w:r>
      <w:r w:rsidR="00EC71B2" w:rsidRPr="000F0FFC">
        <w:rPr>
          <w:sz w:val="24"/>
          <w:szCs w:val="24"/>
        </w:rPr>
        <w:t xml:space="preserve">с хорових колективів, ІІІ </w:t>
      </w:r>
      <w:proofErr w:type="gramStart"/>
      <w:r w:rsidR="00EC71B2" w:rsidRPr="000F0FFC">
        <w:rPr>
          <w:sz w:val="24"/>
          <w:szCs w:val="24"/>
        </w:rPr>
        <w:t>м</w:t>
      </w:r>
      <w:proofErr w:type="gramEnd"/>
      <w:r w:rsidR="00EC71B2" w:rsidRPr="000F0FFC">
        <w:rPr>
          <w:sz w:val="24"/>
          <w:szCs w:val="24"/>
        </w:rPr>
        <w:t>ісце;</w:t>
      </w:r>
    </w:p>
    <w:p w:rsidR="00EC71B2" w:rsidRPr="00EC71B2" w:rsidRDefault="00EC71B2" w:rsidP="00EC71B2">
      <w:pPr>
        <w:pStyle w:val="a7"/>
        <w:numPr>
          <w:ilvl w:val="0"/>
          <w:numId w:val="24"/>
        </w:numPr>
        <w:rPr>
          <w:sz w:val="24"/>
          <w:szCs w:val="24"/>
        </w:rPr>
      </w:pPr>
      <w:r w:rsidRPr="00EC71B2">
        <w:rPr>
          <w:sz w:val="24"/>
          <w:szCs w:val="24"/>
        </w:rPr>
        <w:lastRenderedPageBreak/>
        <w:t xml:space="preserve">конкурс </w:t>
      </w:r>
      <w:r>
        <w:rPr>
          <w:sz w:val="24"/>
          <w:szCs w:val="24"/>
        </w:rPr>
        <w:t xml:space="preserve"> «</w:t>
      </w:r>
      <w:r w:rsidRPr="00EC71B2">
        <w:rPr>
          <w:sz w:val="24"/>
          <w:szCs w:val="24"/>
        </w:rPr>
        <w:t xml:space="preserve">На </w:t>
      </w:r>
      <w:proofErr w:type="spellStart"/>
      <w:r w:rsidRPr="00EC71B2">
        <w:rPr>
          <w:sz w:val="24"/>
          <w:szCs w:val="24"/>
        </w:rPr>
        <w:t>кращу</w:t>
      </w:r>
      <w:proofErr w:type="spellEnd"/>
      <w:r>
        <w:rPr>
          <w:sz w:val="24"/>
          <w:szCs w:val="24"/>
        </w:rPr>
        <w:t xml:space="preserve"> </w:t>
      </w:r>
      <w:proofErr w:type="spellStart"/>
      <w:r>
        <w:rPr>
          <w:sz w:val="24"/>
          <w:szCs w:val="24"/>
        </w:rPr>
        <w:t>великодню</w:t>
      </w:r>
      <w:proofErr w:type="spellEnd"/>
      <w:r>
        <w:rPr>
          <w:sz w:val="24"/>
          <w:szCs w:val="24"/>
        </w:rPr>
        <w:t xml:space="preserve"> </w:t>
      </w:r>
      <w:proofErr w:type="spellStart"/>
      <w:r>
        <w:rPr>
          <w:sz w:val="24"/>
          <w:szCs w:val="24"/>
        </w:rPr>
        <w:t>композицію</w:t>
      </w:r>
      <w:proofErr w:type="spellEnd"/>
      <w:r>
        <w:rPr>
          <w:sz w:val="24"/>
          <w:szCs w:val="24"/>
        </w:rPr>
        <w:t xml:space="preserve">» </w:t>
      </w:r>
      <w:r w:rsidRPr="00EC71B2">
        <w:rPr>
          <w:sz w:val="24"/>
          <w:szCs w:val="24"/>
        </w:rPr>
        <w:t xml:space="preserve"> </w:t>
      </w:r>
      <w:r w:rsidRPr="00EC71B2">
        <w:rPr>
          <w:sz w:val="24"/>
          <w:szCs w:val="24"/>
          <w:lang w:val="en-US"/>
        </w:rPr>
        <w:t>I</w:t>
      </w:r>
      <w:r w:rsidRPr="00EC71B2">
        <w:rPr>
          <w:sz w:val="24"/>
          <w:szCs w:val="24"/>
        </w:rPr>
        <w:t xml:space="preserve">, </w:t>
      </w:r>
      <w:r w:rsidRPr="00EC71B2">
        <w:rPr>
          <w:sz w:val="24"/>
          <w:szCs w:val="24"/>
          <w:lang w:val="en-US"/>
        </w:rPr>
        <w:t>II</w:t>
      </w:r>
      <w:r>
        <w:rPr>
          <w:sz w:val="24"/>
          <w:szCs w:val="24"/>
        </w:rPr>
        <w:t xml:space="preserve"> </w:t>
      </w:r>
      <w:proofErr w:type="spellStart"/>
      <w:r>
        <w:rPr>
          <w:sz w:val="24"/>
          <w:szCs w:val="24"/>
        </w:rPr>
        <w:t>місце</w:t>
      </w:r>
      <w:proofErr w:type="spellEnd"/>
      <w:r>
        <w:rPr>
          <w:sz w:val="24"/>
          <w:szCs w:val="24"/>
          <w:lang w:val="uk-UA"/>
        </w:rPr>
        <w:t>,</w:t>
      </w:r>
      <w:r w:rsidRPr="00EC71B2">
        <w:rPr>
          <w:sz w:val="24"/>
          <w:szCs w:val="24"/>
        </w:rPr>
        <w:t xml:space="preserve"> </w:t>
      </w:r>
      <w:proofErr w:type="spellStart"/>
      <w:r w:rsidRPr="00EC71B2">
        <w:rPr>
          <w:sz w:val="24"/>
          <w:szCs w:val="24"/>
        </w:rPr>
        <w:t>грошові</w:t>
      </w:r>
      <w:proofErr w:type="spellEnd"/>
      <w:r w:rsidRPr="00EC71B2">
        <w:rPr>
          <w:sz w:val="24"/>
          <w:szCs w:val="24"/>
        </w:rPr>
        <w:t xml:space="preserve"> </w:t>
      </w:r>
      <w:proofErr w:type="spellStart"/>
      <w:r>
        <w:rPr>
          <w:sz w:val="24"/>
          <w:szCs w:val="24"/>
        </w:rPr>
        <w:t>сертифікати</w:t>
      </w:r>
      <w:proofErr w:type="spellEnd"/>
      <w:r>
        <w:rPr>
          <w:sz w:val="24"/>
          <w:szCs w:val="24"/>
        </w:rPr>
        <w:t xml:space="preserve"> на суму 750 </w:t>
      </w:r>
      <w:proofErr w:type="spellStart"/>
      <w:r>
        <w:rPr>
          <w:sz w:val="24"/>
          <w:szCs w:val="24"/>
        </w:rPr>
        <w:t>гривень</w:t>
      </w:r>
      <w:proofErr w:type="spellEnd"/>
      <w:r>
        <w:rPr>
          <w:sz w:val="24"/>
          <w:szCs w:val="24"/>
          <w:lang w:val="uk-UA"/>
        </w:rPr>
        <w:t>;</w:t>
      </w:r>
    </w:p>
    <w:p w:rsidR="001547EE" w:rsidRPr="00DB57C7" w:rsidRDefault="00EC71B2" w:rsidP="00BE48D3">
      <w:pPr>
        <w:pStyle w:val="a7"/>
        <w:numPr>
          <w:ilvl w:val="0"/>
          <w:numId w:val="24"/>
        </w:numPr>
        <w:jc w:val="both"/>
        <w:rPr>
          <w:color w:val="212121"/>
          <w:sz w:val="24"/>
          <w:szCs w:val="24"/>
          <w:lang w:eastAsia="uk-UA"/>
        </w:rPr>
      </w:pPr>
      <w:r>
        <w:rPr>
          <w:color w:val="212121"/>
          <w:sz w:val="24"/>
          <w:szCs w:val="24"/>
          <w:lang w:val="uk-UA" w:eastAsia="uk-UA"/>
        </w:rPr>
        <w:t>конкурс «Людина і ліс», «Первоцвіти під охороною», організовані Національним природним парком «Мале Полісся».</w:t>
      </w:r>
    </w:p>
    <w:p w:rsidR="00081D6D" w:rsidRPr="00E1226D" w:rsidRDefault="00E1226D" w:rsidP="00E1226D">
      <w:pPr>
        <w:rPr>
          <w:color w:val="212121"/>
        </w:rPr>
      </w:pPr>
      <w:r>
        <w:rPr>
          <w:color w:val="212121"/>
        </w:rPr>
        <w:t xml:space="preserve">  Також, більшість </w:t>
      </w:r>
      <w:r w:rsidR="00BE48D3">
        <w:rPr>
          <w:color w:val="212121"/>
        </w:rPr>
        <w:t>учнів беруть участь у Всеукраїнських конкурсах, а саме – з української мови «Соняшник», з математики «Кенгуру», з природознавства «Колосок»</w:t>
      </w:r>
      <w:r w:rsidR="00EC71B2">
        <w:rPr>
          <w:color w:val="212121"/>
        </w:rPr>
        <w:t>, з англійської мови «</w:t>
      </w:r>
      <w:proofErr w:type="spellStart"/>
      <w:r w:rsidR="00EC71B2">
        <w:rPr>
          <w:color w:val="212121"/>
        </w:rPr>
        <w:t>Грінвіч</w:t>
      </w:r>
      <w:proofErr w:type="spellEnd"/>
      <w:r w:rsidR="00EC71B2">
        <w:rPr>
          <w:color w:val="212121"/>
        </w:rPr>
        <w:t>», юних суспільствознавців «Кришталева сова».</w:t>
      </w:r>
    </w:p>
    <w:p w:rsidR="00081D6D" w:rsidRDefault="00081D6D" w:rsidP="00081D6D">
      <w:r w:rsidRPr="00081D6D">
        <w:t xml:space="preserve">    Школа якісно підготувалася до проведення ДПА у 4 – </w:t>
      </w:r>
      <w:proofErr w:type="spellStart"/>
      <w:r w:rsidRPr="00081D6D">
        <w:t>му</w:t>
      </w:r>
      <w:proofErr w:type="spellEnd"/>
      <w:r w:rsidRPr="00081D6D">
        <w:t xml:space="preserve"> класі. ДПА розпочалася вчасно, відповідно графіка та організовано. </w:t>
      </w:r>
    </w:p>
    <w:p w:rsidR="00E1226D" w:rsidRPr="00E1226D" w:rsidRDefault="00E1226D" w:rsidP="00E1226D">
      <w:pPr>
        <w:rPr>
          <w:lang w:val="ru-RU" w:eastAsia="ru-RU"/>
        </w:rPr>
      </w:pPr>
      <w:r w:rsidRPr="00E1226D">
        <w:rPr>
          <w:lang w:eastAsia="ru-RU"/>
        </w:rPr>
        <w:t xml:space="preserve">    </w:t>
      </w:r>
      <w:proofErr w:type="spellStart"/>
      <w:r w:rsidRPr="00E1226D">
        <w:rPr>
          <w:lang w:val="ru-RU" w:eastAsia="ru-RU"/>
        </w:rPr>
        <w:t>Аналіз</w:t>
      </w:r>
      <w:proofErr w:type="spellEnd"/>
      <w:r w:rsidRPr="00E1226D">
        <w:rPr>
          <w:lang w:val="ru-RU" w:eastAsia="ru-RU"/>
        </w:rPr>
        <w:t xml:space="preserve"> </w:t>
      </w:r>
      <w:proofErr w:type="spellStart"/>
      <w:r w:rsidRPr="00E1226D">
        <w:rPr>
          <w:lang w:val="ru-RU" w:eastAsia="ru-RU"/>
        </w:rPr>
        <w:t>результатів</w:t>
      </w:r>
      <w:proofErr w:type="spellEnd"/>
      <w:r w:rsidRPr="00E1226D">
        <w:rPr>
          <w:lang w:val="ru-RU" w:eastAsia="ru-RU"/>
        </w:rPr>
        <w:t xml:space="preserve"> </w:t>
      </w:r>
      <w:proofErr w:type="spellStart"/>
      <w:r w:rsidRPr="00E1226D">
        <w:rPr>
          <w:lang w:val="ru-RU" w:eastAsia="ru-RU"/>
        </w:rPr>
        <w:t>державної</w:t>
      </w:r>
      <w:proofErr w:type="spellEnd"/>
      <w:r w:rsidRPr="00E1226D">
        <w:rPr>
          <w:lang w:val="ru-RU" w:eastAsia="ru-RU"/>
        </w:rPr>
        <w:t xml:space="preserve"> </w:t>
      </w:r>
      <w:proofErr w:type="spellStart"/>
      <w:proofErr w:type="gramStart"/>
      <w:r w:rsidRPr="00E1226D">
        <w:rPr>
          <w:lang w:val="ru-RU" w:eastAsia="ru-RU"/>
        </w:rPr>
        <w:t>п</w:t>
      </w:r>
      <w:proofErr w:type="gramEnd"/>
      <w:r w:rsidRPr="00E1226D">
        <w:rPr>
          <w:lang w:val="ru-RU" w:eastAsia="ru-RU"/>
        </w:rPr>
        <w:t>ідсумкової</w:t>
      </w:r>
      <w:proofErr w:type="spellEnd"/>
      <w:r w:rsidRPr="00E1226D">
        <w:rPr>
          <w:lang w:val="ru-RU" w:eastAsia="ru-RU"/>
        </w:rPr>
        <w:t xml:space="preserve"> </w:t>
      </w:r>
      <w:proofErr w:type="spellStart"/>
      <w:r w:rsidRPr="00E1226D">
        <w:rPr>
          <w:lang w:val="ru-RU" w:eastAsia="ru-RU"/>
        </w:rPr>
        <w:t>атестації</w:t>
      </w:r>
      <w:proofErr w:type="spellEnd"/>
      <w:r w:rsidRPr="00E1226D">
        <w:rPr>
          <w:lang w:val="ru-RU" w:eastAsia="ru-RU"/>
        </w:rPr>
        <w:t xml:space="preserve"> з математики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041"/>
        <w:gridCol w:w="979"/>
        <w:gridCol w:w="977"/>
        <w:gridCol w:w="981"/>
        <w:gridCol w:w="979"/>
        <w:gridCol w:w="980"/>
        <w:gridCol w:w="978"/>
        <w:gridCol w:w="981"/>
        <w:gridCol w:w="977"/>
      </w:tblGrid>
      <w:tr w:rsidR="00E1226D" w:rsidRPr="00E1226D" w:rsidTr="002F5F7B">
        <w:tc>
          <w:tcPr>
            <w:tcW w:w="985" w:type="dxa"/>
            <w:vMerge w:val="restart"/>
            <w:shd w:val="clear" w:color="auto" w:fill="auto"/>
          </w:tcPr>
          <w:p w:rsidR="00E1226D" w:rsidRPr="00E1226D" w:rsidRDefault="00E1226D" w:rsidP="00E1226D">
            <w:pPr>
              <w:jc w:val="center"/>
              <w:rPr>
                <w:b/>
                <w:lang w:val="ru-RU" w:eastAsia="ru-RU"/>
              </w:rPr>
            </w:pPr>
            <w:r w:rsidRPr="00E1226D">
              <w:rPr>
                <w:b/>
                <w:lang w:val="ru-RU" w:eastAsia="ru-RU"/>
              </w:rPr>
              <w:t xml:space="preserve">К – </w:t>
            </w:r>
            <w:proofErr w:type="spellStart"/>
            <w:r w:rsidRPr="00E1226D">
              <w:rPr>
                <w:b/>
                <w:lang w:val="ru-RU" w:eastAsia="ru-RU"/>
              </w:rPr>
              <w:t>сть</w:t>
            </w:r>
            <w:proofErr w:type="spellEnd"/>
            <w:r w:rsidRPr="00E1226D">
              <w:rPr>
                <w:b/>
                <w:lang w:val="ru-RU" w:eastAsia="ru-RU"/>
              </w:rPr>
              <w:t xml:space="preserve"> учнів</w:t>
            </w:r>
          </w:p>
        </w:tc>
        <w:tc>
          <w:tcPr>
            <w:tcW w:w="985" w:type="dxa"/>
            <w:vMerge w:val="restart"/>
            <w:shd w:val="clear" w:color="auto" w:fill="auto"/>
          </w:tcPr>
          <w:p w:rsidR="00E1226D" w:rsidRPr="00E1226D" w:rsidRDefault="00E1226D" w:rsidP="00E1226D">
            <w:pPr>
              <w:jc w:val="center"/>
              <w:rPr>
                <w:b/>
                <w:lang w:val="ru-RU" w:eastAsia="ru-RU"/>
              </w:rPr>
            </w:pPr>
            <w:r w:rsidRPr="00E1226D">
              <w:rPr>
                <w:b/>
                <w:lang w:val="ru-RU" w:eastAsia="ru-RU"/>
              </w:rPr>
              <w:t>Писали</w:t>
            </w:r>
          </w:p>
        </w:tc>
        <w:tc>
          <w:tcPr>
            <w:tcW w:w="1970" w:type="dxa"/>
            <w:gridSpan w:val="2"/>
            <w:shd w:val="clear" w:color="auto" w:fill="auto"/>
          </w:tcPr>
          <w:p w:rsidR="00E1226D" w:rsidRPr="00E1226D" w:rsidRDefault="00E1226D" w:rsidP="00E1226D">
            <w:pPr>
              <w:jc w:val="center"/>
              <w:rPr>
                <w:b/>
                <w:lang w:val="ru-RU" w:eastAsia="ru-RU"/>
              </w:rPr>
            </w:pPr>
            <w:proofErr w:type="spellStart"/>
            <w:r w:rsidRPr="00E1226D">
              <w:rPr>
                <w:b/>
                <w:lang w:val="ru-RU" w:eastAsia="ru-RU"/>
              </w:rPr>
              <w:t>Високий</w:t>
            </w:r>
            <w:proofErr w:type="spellEnd"/>
            <w:r w:rsidRPr="00E1226D">
              <w:rPr>
                <w:b/>
                <w:lang w:val="ru-RU" w:eastAsia="ru-RU"/>
              </w:rPr>
              <w:t xml:space="preserve"> </w:t>
            </w:r>
            <w:proofErr w:type="spellStart"/>
            <w:proofErr w:type="gramStart"/>
            <w:r w:rsidRPr="00E1226D">
              <w:rPr>
                <w:b/>
                <w:lang w:val="ru-RU" w:eastAsia="ru-RU"/>
              </w:rPr>
              <w:t>р</w:t>
            </w:r>
            <w:proofErr w:type="gramEnd"/>
            <w:r w:rsidRPr="00E1226D">
              <w:rPr>
                <w:b/>
                <w:lang w:val="ru-RU" w:eastAsia="ru-RU"/>
              </w:rPr>
              <w:t>івень</w:t>
            </w:r>
            <w:proofErr w:type="spellEnd"/>
          </w:p>
        </w:tc>
        <w:tc>
          <w:tcPr>
            <w:tcW w:w="1971" w:type="dxa"/>
            <w:gridSpan w:val="2"/>
            <w:shd w:val="clear" w:color="auto" w:fill="auto"/>
          </w:tcPr>
          <w:p w:rsidR="00E1226D" w:rsidRPr="00E1226D" w:rsidRDefault="00E1226D" w:rsidP="00E1226D">
            <w:pPr>
              <w:jc w:val="center"/>
              <w:rPr>
                <w:b/>
                <w:lang w:val="ru-RU" w:eastAsia="ru-RU"/>
              </w:rPr>
            </w:pPr>
            <w:proofErr w:type="spellStart"/>
            <w:r w:rsidRPr="00E1226D">
              <w:rPr>
                <w:b/>
                <w:lang w:val="ru-RU" w:eastAsia="ru-RU"/>
              </w:rPr>
              <w:t>Достатній</w:t>
            </w:r>
            <w:proofErr w:type="spellEnd"/>
            <w:r w:rsidRPr="00E1226D">
              <w:rPr>
                <w:b/>
                <w:lang w:val="ru-RU" w:eastAsia="ru-RU"/>
              </w:rPr>
              <w:t xml:space="preserve"> </w:t>
            </w:r>
            <w:proofErr w:type="spellStart"/>
            <w:proofErr w:type="gramStart"/>
            <w:r w:rsidRPr="00E1226D">
              <w:rPr>
                <w:b/>
                <w:lang w:val="ru-RU" w:eastAsia="ru-RU"/>
              </w:rPr>
              <w:t>р</w:t>
            </w:r>
            <w:proofErr w:type="gramEnd"/>
            <w:r w:rsidRPr="00E1226D">
              <w:rPr>
                <w:b/>
                <w:lang w:val="ru-RU" w:eastAsia="ru-RU"/>
              </w:rPr>
              <w:t>івень</w:t>
            </w:r>
            <w:proofErr w:type="spellEnd"/>
          </w:p>
        </w:tc>
        <w:tc>
          <w:tcPr>
            <w:tcW w:w="1972" w:type="dxa"/>
            <w:gridSpan w:val="2"/>
            <w:shd w:val="clear" w:color="auto" w:fill="auto"/>
          </w:tcPr>
          <w:p w:rsidR="00E1226D" w:rsidRPr="00E1226D" w:rsidRDefault="00E1226D" w:rsidP="00E1226D">
            <w:pPr>
              <w:jc w:val="center"/>
              <w:rPr>
                <w:b/>
                <w:lang w:val="ru-RU" w:eastAsia="ru-RU"/>
              </w:rPr>
            </w:pPr>
            <w:proofErr w:type="spellStart"/>
            <w:r w:rsidRPr="00E1226D">
              <w:rPr>
                <w:b/>
                <w:lang w:val="ru-RU" w:eastAsia="ru-RU"/>
              </w:rPr>
              <w:t>Середній</w:t>
            </w:r>
            <w:proofErr w:type="spellEnd"/>
            <w:r w:rsidRPr="00E1226D">
              <w:rPr>
                <w:b/>
                <w:lang w:val="ru-RU" w:eastAsia="ru-RU"/>
              </w:rPr>
              <w:t xml:space="preserve"> </w:t>
            </w:r>
            <w:proofErr w:type="spellStart"/>
            <w:proofErr w:type="gramStart"/>
            <w:r w:rsidRPr="00E1226D">
              <w:rPr>
                <w:b/>
                <w:lang w:val="ru-RU" w:eastAsia="ru-RU"/>
              </w:rPr>
              <w:t>р</w:t>
            </w:r>
            <w:proofErr w:type="gramEnd"/>
            <w:r w:rsidRPr="00E1226D">
              <w:rPr>
                <w:b/>
                <w:lang w:val="ru-RU" w:eastAsia="ru-RU"/>
              </w:rPr>
              <w:t>івень</w:t>
            </w:r>
            <w:proofErr w:type="spellEnd"/>
          </w:p>
        </w:tc>
        <w:tc>
          <w:tcPr>
            <w:tcW w:w="1972" w:type="dxa"/>
            <w:gridSpan w:val="2"/>
            <w:shd w:val="clear" w:color="auto" w:fill="auto"/>
          </w:tcPr>
          <w:p w:rsidR="00E1226D" w:rsidRPr="00E1226D" w:rsidRDefault="00E1226D" w:rsidP="00E1226D">
            <w:pPr>
              <w:jc w:val="center"/>
              <w:rPr>
                <w:b/>
                <w:lang w:val="ru-RU" w:eastAsia="ru-RU"/>
              </w:rPr>
            </w:pPr>
            <w:proofErr w:type="spellStart"/>
            <w:r w:rsidRPr="00E1226D">
              <w:rPr>
                <w:b/>
                <w:lang w:val="ru-RU" w:eastAsia="ru-RU"/>
              </w:rPr>
              <w:t>Низький</w:t>
            </w:r>
            <w:proofErr w:type="spellEnd"/>
            <w:r w:rsidRPr="00E1226D">
              <w:rPr>
                <w:b/>
                <w:lang w:val="ru-RU" w:eastAsia="ru-RU"/>
              </w:rPr>
              <w:t xml:space="preserve"> </w:t>
            </w:r>
            <w:proofErr w:type="spellStart"/>
            <w:proofErr w:type="gramStart"/>
            <w:r w:rsidRPr="00E1226D">
              <w:rPr>
                <w:b/>
                <w:lang w:val="ru-RU" w:eastAsia="ru-RU"/>
              </w:rPr>
              <w:t>р</w:t>
            </w:r>
            <w:proofErr w:type="gramEnd"/>
            <w:r w:rsidRPr="00E1226D">
              <w:rPr>
                <w:b/>
                <w:lang w:val="ru-RU" w:eastAsia="ru-RU"/>
              </w:rPr>
              <w:t>івень</w:t>
            </w:r>
            <w:proofErr w:type="spellEnd"/>
          </w:p>
        </w:tc>
      </w:tr>
      <w:tr w:rsidR="00E1226D" w:rsidRPr="00E1226D" w:rsidTr="002F5F7B">
        <w:tc>
          <w:tcPr>
            <w:tcW w:w="985" w:type="dxa"/>
            <w:vMerge/>
            <w:shd w:val="clear" w:color="auto" w:fill="auto"/>
          </w:tcPr>
          <w:p w:rsidR="00E1226D" w:rsidRPr="00E1226D" w:rsidRDefault="00E1226D" w:rsidP="00E1226D">
            <w:pPr>
              <w:jc w:val="center"/>
              <w:rPr>
                <w:lang w:val="ru-RU" w:eastAsia="ru-RU"/>
              </w:rPr>
            </w:pPr>
          </w:p>
        </w:tc>
        <w:tc>
          <w:tcPr>
            <w:tcW w:w="985" w:type="dxa"/>
            <w:vMerge/>
            <w:shd w:val="clear" w:color="auto" w:fill="auto"/>
          </w:tcPr>
          <w:p w:rsidR="00E1226D" w:rsidRPr="00E1226D" w:rsidRDefault="00E1226D" w:rsidP="00E1226D">
            <w:pPr>
              <w:jc w:val="center"/>
              <w:rPr>
                <w:lang w:val="ru-RU" w:eastAsia="ru-RU"/>
              </w:rPr>
            </w:pPr>
          </w:p>
        </w:tc>
        <w:tc>
          <w:tcPr>
            <w:tcW w:w="985" w:type="dxa"/>
            <w:shd w:val="clear" w:color="auto" w:fill="auto"/>
          </w:tcPr>
          <w:p w:rsidR="00E1226D" w:rsidRPr="00E1226D" w:rsidRDefault="00E1226D" w:rsidP="00E1226D">
            <w:pPr>
              <w:jc w:val="center"/>
              <w:rPr>
                <w:lang w:val="ru-RU" w:eastAsia="ru-RU"/>
              </w:rPr>
            </w:pPr>
            <w:r w:rsidRPr="00E1226D">
              <w:rPr>
                <w:lang w:val="ru-RU" w:eastAsia="ru-RU"/>
              </w:rPr>
              <w:t xml:space="preserve">К - </w:t>
            </w:r>
            <w:proofErr w:type="spellStart"/>
            <w:r w:rsidRPr="00E1226D">
              <w:rPr>
                <w:lang w:val="ru-RU" w:eastAsia="ru-RU"/>
              </w:rPr>
              <w:t>сть</w:t>
            </w:r>
            <w:proofErr w:type="spellEnd"/>
          </w:p>
        </w:tc>
        <w:tc>
          <w:tcPr>
            <w:tcW w:w="985" w:type="dxa"/>
            <w:shd w:val="clear" w:color="auto" w:fill="auto"/>
          </w:tcPr>
          <w:p w:rsidR="00E1226D" w:rsidRPr="00E1226D" w:rsidRDefault="00E1226D" w:rsidP="00E1226D">
            <w:pPr>
              <w:jc w:val="center"/>
              <w:rPr>
                <w:lang w:val="ru-RU" w:eastAsia="ru-RU"/>
              </w:rPr>
            </w:pPr>
            <w:r w:rsidRPr="00E1226D">
              <w:rPr>
                <w:lang w:val="ru-RU" w:eastAsia="ru-RU"/>
              </w:rPr>
              <w:t>%</w:t>
            </w:r>
          </w:p>
        </w:tc>
        <w:tc>
          <w:tcPr>
            <w:tcW w:w="985" w:type="dxa"/>
            <w:shd w:val="clear" w:color="auto" w:fill="auto"/>
          </w:tcPr>
          <w:p w:rsidR="00E1226D" w:rsidRPr="00E1226D" w:rsidRDefault="00E1226D" w:rsidP="00E1226D">
            <w:pPr>
              <w:jc w:val="center"/>
              <w:rPr>
                <w:lang w:val="ru-RU" w:eastAsia="ru-RU"/>
              </w:rPr>
            </w:pPr>
            <w:r w:rsidRPr="00E1226D">
              <w:rPr>
                <w:lang w:val="ru-RU" w:eastAsia="ru-RU"/>
              </w:rPr>
              <w:t xml:space="preserve">К - </w:t>
            </w:r>
            <w:proofErr w:type="spellStart"/>
            <w:r w:rsidRPr="00E1226D">
              <w:rPr>
                <w:lang w:val="ru-RU" w:eastAsia="ru-RU"/>
              </w:rPr>
              <w:t>сть</w:t>
            </w:r>
            <w:proofErr w:type="spellEnd"/>
          </w:p>
        </w:tc>
        <w:tc>
          <w:tcPr>
            <w:tcW w:w="986" w:type="dxa"/>
            <w:shd w:val="clear" w:color="auto" w:fill="auto"/>
          </w:tcPr>
          <w:p w:rsidR="00E1226D" w:rsidRPr="00E1226D" w:rsidRDefault="00E1226D" w:rsidP="00E1226D">
            <w:pPr>
              <w:jc w:val="center"/>
              <w:rPr>
                <w:lang w:val="ru-RU" w:eastAsia="ru-RU"/>
              </w:rPr>
            </w:pPr>
            <w:r w:rsidRPr="00E1226D">
              <w:rPr>
                <w:lang w:val="ru-RU" w:eastAsia="ru-RU"/>
              </w:rPr>
              <w:t>%</w:t>
            </w:r>
          </w:p>
        </w:tc>
        <w:tc>
          <w:tcPr>
            <w:tcW w:w="986" w:type="dxa"/>
            <w:shd w:val="clear" w:color="auto" w:fill="auto"/>
          </w:tcPr>
          <w:p w:rsidR="00E1226D" w:rsidRPr="00E1226D" w:rsidRDefault="00E1226D" w:rsidP="00E1226D">
            <w:pPr>
              <w:jc w:val="center"/>
              <w:rPr>
                <w:lang w:val="ru-RU" w:eastAsia="ru-RU"/>
              </w:rPr>
            </w:pPr>
            <w:r w:rsidRPr="00E1226D">
              <w:rPr>
                <w:lang w:val="ru-RU" w:eastAsia="ru-RU"/>
              </w:rPr>
              <w:t xml:space="preserve">К - </w:t>
            </w:r>
            <w:proofErr w:type="spellStart"/>
            <w:r w:rsidRPr="00E1226D">
              <w:rPr>
                <w:lang w:val="ru-RU" w:eastAsia="ru-RU"/>
              </w:rPr>
              <w:t>сть</w:t>
            </w:r>
            <w:proofErr w:type="spellEnd"/>
          </w:p>
        </w:tc>
        <w:tc>
          <w:tcPr>
            <w:tcW w:w="986" w:type="dxa"/>
            <w:shd w:val="clear" w:color="auto" w:fill="auto"/>
          </w:tcPr>
          <w:p w:rsidR="00E1226D" w:rsidRPr="00E1226D" w:rsidRDefault="00E1226D" w:rsidP="00E1226D">
            <w:pPr>
              <w:jc w:val="center"/>
              <w:rPr>
                <w:lang w:val="ru-RU" w:eastAsia="ru-RU"/>
              </w:rPr>
            </w:pPr>
            <w:r w:rsidRPr="00E1226D">
              <w:rPr>
                <w:lang w:val="ru-RU" w:eastAsia="ru-RU"/>
              </w:rPr>
              <w:t>%</w:t>
            </w:r>
          </w:p>
        </w:tc>
        <w:tc>
          <w:tcPr>
            <w:tcW w:w="986" w:type="dxa"/>
            <w:shd w:val="clear" w:color="auto" w:fill="auto"/>
          </w:tcPr>
          <w:p w:rsidR="00E1226D" w:rsidRPr="00E1226D" w:rsidRDefault="00E1226D" w:rsidP="00E1226D">
            <w:pPr>
              <w:jc w:val="center"/>
              <w:rPr>
                <w:lang w:val="ru-RU" w:eastAsia="ru-RU"/>
              </w:rPr>
            </w:pPr>
            <w:r w:rsidRPr="00E1226D">
              <w:rPr>
                <w:lang w:val="ru-RU" w:eastAsia="ru-RU"/>
              </w:rPr>
              <w:t xml:space="preserve">К - </w:t>
            </w:r>
            <w:proofErr w:type="spellStart"/>
            <w:r w:rsidRPr="00E1226D">
              <w:rPr>
                <w:lang w:val="ru-RU" w:eastAsia="ru-RU"/>
              </w:rPr>
              <w:t>сть</w:t>
            </w:r>
            <w:proofErr w:type="spellEnd"/>
          </w:p>
        </w:tc>
        <w:tc>
          <w:tcPr>
            <w:tcW w:w="986" w:type="dxa"/>
            <w:shd w:val="clear" w:color="auto" w:fill="auto"/>
          </w:tcPr>
          <w:p w:rsidR="00E1226D" w:rsidRPr="00E1226D" w:rsidRDefault="00E1226D" w:rsidP="00E1226D">
            <w:pPr>
              <w:jc w:val="center"/>
              <w:rPr>
                <w:lang w:val="ru-RU" w:eastAsia="ru-RU"/>
              </w:rPr>
            </w:pPr>
            <w:r w:rsidRPr="00E1226D">
              <w:rPr>
                <w:lang w:val="ru-RU" w:eastAsia="ru-RU"/>
              </w:rPr>
              <w:t>%</w:t>
            </w:r>
          </w:p>
        </w:tc>
      </w:tr>
      <w:tr w:rsidR="00E1226D" w:rsidRPr="00E1226D" w:rsidTr="002F5F7B">
        <w:tc>
          <w:tcPr>
            <w:tcW w:w="985"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25</w:t>
            </w:r>
          </w:p>
          <w:p w:rsidR="00E1226D" w:rsidRPr="00E1226D" w:rsidRDefault="00E1226D" w:rsidP="00E1226D">
            <w:pPr>
              <w:jc w:val="center"/>
              <w:rPr>
                <w:lang w:val="ru-RU" w:eastAsia="ru-RU"/>
              </w:rPr>
            </w:pPr>
          </w:p>
        </w:tc>
        <w:tc>
          <w:tcPr>
            <w:tcW w:w="985"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24</w:t>
            </w:r>
          </w:p>
        </w:tc>
        <w:tc>
          <w:tcPr>
            <w:tcW w:w="985"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7</w:t>
            </w:r>
          </w:p>
        </w:tc>
        <w:tc>
          <w:tcPr>
            <w:tcW w:w="985"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29</w:t>
            </w:r>
          </w:p>
        </w:tc>
        <w:tc>
          <w:tcPr>
            <w:tcW w:w="985"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8</w:t>
            </w:r>
          </w:p>
        </w:tc>
        <w:tc>
          <w:tcPr>
            <w:tcW w:w="986"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33</w:t>
            </w:r>
          </w:p>
        </w:tc>
        <w:tc>
          <w:tcPr>
            <w:tcW w:w="986"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9</w:t>
            </w:r>
          </w:p>
        </w:tc>
        <w:tc>
          <w:tcPr>
            <w:tcW w:w="986"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38</w:t>
            </w:r>
          </w:p>
        </w:tc>
        <w:tc>
          <w:tcPr>
            <w:tcW w:w="986" w:type="dxa"/>
            <w:shd w:val="clear" w:color="auto" w:fill="auto"/>
          </w:tcPr>
          <w:p w:rsidR="00E1226D" w:rsidRPr="00E1226D" w:rsidRDefault="00E1226D" w:rsidP="00E1226D">
            <w:pPr>
              <w:jc w:val="center"/>
              <w:rPr>
                <w:lang w:val="ru-RU" w:eastAsia="ru-RU"/>
              </w:rPr>
            </w:pPr>
          </w:p>
          <w:p w:rsidR="00E1226D" w:rsidRPr="00E1226D" w:rsidRDefault="00E1226D" w:rsidP="00E1226D">
            <w:pPr>
              <w:jc w:val="center"/>
              <w:rPr>
                <w:lang w:val="ru-RU" w:eastAsia="ru-RU"/>
              </w:rPr>
            </w:pPr>
            <w:r w:rsidRPr="00E1226D">
              <w:rPr>
                <w:lang w:val="ru-RU" w:eastAsia="ru-RU"/>
              </w:rPr>
              <w:t>0</w:t>
            </w:r>
          </w:p>
        </w:tc>
        <w:tc>
          <w:tcPr>
            <w:tcW w:w="986" w:type="dxa"/>
            <w:shd w:val="clear" w:color="auto" w:fill="auto"/>
          </w:tcPr>
          <w:p w:rsidR="00E1226D" w:rsidRPr="00E1226D" w:rsidRDefault="00E1226D" w:rsidP="00E1226D">
            <w:pPr>
              <w:jc w:val="center"/>
              <w:rPr>
                <w:lang w:val="ru-RU" w:eastAsia="ru-RU"/>
              </w:rPr>
            </w:pPr>
          </w:p>
          <w:p w:rsidR="00E1226D" w:rsidRPr="00E1226D" w:rsidRDefault="00E1226D" w:rsidP="00E1226D">
            <w:pPr>
              <w:jc w:val="center"/>
              <w:rPr>
                <w:lang w:val="ru-RU" w:eastAsia="ru-RU"/>
              </w:rPr>
            </w:pPr>
            <w:r w:rsidRPr="00E1226D">
              <w:rPr>
                <w:lang w:val="ru-RU" w:eastAsia="ru-RU"/>
              </w:rPr>
              <w:t>0</w:t>
            </w:r>
          </w:p>
        </w:tc>
      </w:tr>
    </w:tbl>
    <w:p w:rsidR="00E1226D" w:rsidRDefault="00E1226D" w:rsidP="00E1226D">
      <w:pPr>
        <w:rPr>
          <w:lang w:eastAsia="ru-RU"/>
        </w:rPr>
      </w:pPr>
    </w:p>
    <w:p w:rsidR="00E1226D" w:rsidRPr="00E1226D" w:rsidRDefault="00E1226D" w:rsidP="00E1226D">
      <w:pPr>
        <w:rPr>
          <w:lang w:eastAsia="ru-RU"/>
        </w:rPr>
      </w:pPr>
      <w:r w:rsidRPr="00E1226D">
        <w:rPr>
          <w:lang w:eastAsia="ru-RU"/>
        </w:rPr>
        <w:t>Аналіз результатів державної підсумкової атестації з української мови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041"/>
        <w:gridCol w:w="979"/>
        <w:gridCol w:w="977"/>
        <w:gridCol w:w="981"/>
        <w:gridCol w:w="979"/>
        <w:gridCol w:w="980"/>
        <w:gridCol w:w="978"/>
        <w:gridCol w:w="981"/>
        <w:gridCol w:w="977"/>
      </w:tblGrid>
      <w:tr w:rsidR="00E1226D" w:rsidRPr="00E1226D" w:rsidTr="00617C93">
        <w:tc>
          <w:tcPr>
            <w:tcW w:w="982" w:type="dxa"/>
            <w:vMerge w:val="restart"/>
            <w:shd w:val="clear" w:color="auto" w:fill="auto"/>
          </w:tcPr>
          <w:p w:rsidR="00E1226D" w:rsidRPr="00E1226D" w:rsidRDefault="00E1226D" w:rsidP="00E1226D">
            <w:pPr>
              <w:jc w:val="center"/>
              <w:rPr>
                <w:b/>
                <w:lang w:val="ru-RU" w:eastAsia="ru-RU"/>
              </w:rPr>
            </w:pPr>
            <w:r w:rsidRPr="00E1226D">
              <w:rPr>
                <w:b/>
                <w:lang w:val="ru-RU" w:eastAsia="ru-RU"/>
              </w:rPr>
              <w:t xml:space="preserve">К – </w:t>
            </w:r>
            <w:proofErr w:type="spellStart"/>
            <w:r w:rsidRPr="00E1226D">
              <w:rPr>
                <w:b/>
                <w:lang w:val="ru-RU" w:eastAsia="ru-RU"/>
              </w:rPr>
              <w:t>сть</w:t>
            </w:r>
            <w:proofErr w:type="spellEnd"/>
            <w:r w:rsidRPr="00E1226D">
              <w:rPr>
                <w:b/>
                <w:lang w:val="ru-RU" w:eastAsia="ru-RU"/>
              </w:rPr>
              <w:t xml:space="preserve"> учнів</w:t>
            </w:r>
          </w:p>
        </w:tc>
        <w:tc>
          <w:tcPr>
            <w:tcW w:w="1041" w:type="dxa"/>
            <w:vMerge w:val="restart"/>
            <w:shd w:val="clear" w:color="auto" w:fill="auto"/>
          </w:tcPr>
          <w:p w:rsidR="00E1226D" w:rsidRPr="00E1226D" w:rsidRDefault="00E1226D" w:rsidP="00E1226D">
            <w:pPr>
              <w:jc w:val="center"/>
              <w:rPr>
                <w:b/>
                <w:lang w:val="ru-RU" w:eastAsia="ru-RU"/>
              </w:rPr>
            </w:pPr>
            <w:r w:rsidRPr="00E1226D">
              <w:rPr>
                <w:b/>
                <w:lang w:val="ru-RU" w:eastAsia="ru-RU"/>
              </w:rPr>
              <w:t>Писали</w:t>
            </w:r>
          </w:p>
        </w:tc>
        <w:tc>
          <w:tcPr>
            <w:tcW w:w="1956" w:type="dxa"/>
            <w:gridSpan w:val="2"/>
            <w:shd w:val="clear" w:color="auto" w:fill="auto"/>
          </w:tcPr>
          <w:p w:rsidR="00E1226D" w:rsidRPr="00E1226D" w:rsidRDefault="00E1226D" w:rsidP="00E1226D">
            <w:pPr>
              <w:jc w:val="center"/>
              <w:rPr>
                <w:b/>
                <w:lang w:val="ru-RU" w:eastAsia="ru-RU"/>
              </w:rPr>
            </w:pPr>
            <w:proofErr w:type="spellStart"/>
            <w:r w:rsidRPr="00E1226D">
              <w:rPr>
                <w:b/>
                <w:lang w:val="ru-RU" w:eastAsia="ru-RU"/>
              </w:rPr>
              <w:t>Високий</w:t>
            </w:r>
            <w:proofErr w:type="spellEnd"/>
            <w:r w:rsidRPr="00E1226D">
              <w:rPr>
                <w:b/>
                <w:lang w:val="ru-RU" w:eastAsia="ru-RU"/>
              </w:rPr>
              <w:t xml:space="preserve"> </w:t>
            </w:r>
            <w:proofErr w:type="spellStart"/>
            <w:proofErr w:type="gramStart"/>
            <w:r w:rsidRPr="00E1226D">
              <w:rPr>
                <w:b/>
                <w:lang w:val="ru-RU" w:eastAsia="ru-RU"/>
              </w:rPr>
              <w:t>р</w:t>
            </w:r>
            <w:proofErr w:type="gramEnd"/>
            <w:r w:rsidRPr="00E1226D">
              <w:rPr>
                <w:b/>
                <w:lang w:val="ru-RU" w:eastAsia="ru-RU"/>
              </w:rPr>
              <w:t>івень</w:t>
            </w:r>
            <w:proofErr w:type="spellEnd"/>
          </w:p>
        </w:tc>
        <w:tc>
          <w:tcPr>
            <w:tcW w:w="1960" w:type="dxa"/>
            <w:gridSpan w:val="2"/>
            <w:shd w:val="clear" w:color="auto" w:fill="auto"/>
          </w:tcPr>
          <w:p w:rsidR="00E1226D" w:rsidRPr="00E1226D" w:rsidRDefault="00E1226D" w:rsidP="00E1226D">
            <w:pPr>
              <w:jc w:val="center"/>
              <w:rPr>
                <w:b/>
                <w:lang w:val="ru-RU" w:eastAsia="ru-RU"/>
              </w:rPr>
            </w:pPr>
            <w:proofErr w:type="spellStart"/>
            <w:r w:rsidRPr="00E1226D">
              <w:rPr>
                <w:b/>
                <w:lang w:val="ru-RU" w:eastAsia="ru-RU"/>
              </w:rPr>
              <w:t>Достатній</w:t>
            </w:r>
            <w:proofErr w:type="spellEnd"/>
            <w:r w:rsidRPr="00E1226D">
              <w:rPr>
                <w:b/>
                <w:lang w:val="ru-RU" w:eastAsia="ru-RU"/>
              </w:rPr>
              <w:t xml:space="preserve"> </w:t>
            </w:r>
            <w:proofErr w:type="spellStart"/>
            <w:proofErr w:type="gramStart"/>
            <w:r w:rsidRPr="00E1226D">
              <w:rPr>
                <w:b/>
                <w:lang w:val="ru-RU" w:eastAsia="ru-RU"/>
              </w:rPr>
              <w:t>р</w:t>
            </w:r>
            <w:proofErr w:type="gramEnd"/>
            <w:r w:rsidRPr="00E1226D">
              <w:rPr>
                <w:b/>
                <w:lang w:val="ru-RU" w:eastAsia="ru-RU"/>
              </w:rPr>
              <w:t>івень</w:t>
            </w:r>
            <w:proofErr w:type="spellEnd"/>
          </w:p>
        </w:tc>
        <w:tc>
          <w:tcPr>
            <w:tcW w:w="1958" w:type="dxa"/>
            <w:gridSpan w:val="2"/>
            <w:shd w:val="clear" w:color="auto" w:fill="auto"/>
          </w:tcPr>
          <w:p w:rsidR="00E1226D" w:rsidRPr="00E1226D" w:rsidRDefault="00E1226D" w:rsidP="00E1226D">
            <w:pPr>
              <w:jc w:val="center"/>
              <w:rPr>
                <w:b/>
                <w:lang w:val="ru-RU" w:eastAsia="ru-RU"/>
              </w:rPr>
            </w:pPr>
            <w:proofErr w:type="spellStart"/>
            <w:r w:rsidRPr="00E1226D">
              <w:rPr>
                <w:b/>
                <w:lang w:val="ru-RU" w:eastAsia="ru-RU"/>
              </w:rPr>
              <w:t>Середній</w:t>
            </w:r>
            <w:proofErr w:type="spellEnd"/>
            <w:r w:rsidRPr="00E1226D">
              <w:rPr>
                <w:b/>
                <w:lang w:val="ru-RU" w:eastAsia="ru-RU"/>
              </w:rPr>
              <w:t xml:space="preserve"> </w:t>
            </w:r>
            <w:proofErr w:type="spellStart"/>
            <w:proofErr w:type="gramStart"/>
            <w:r w:rsidRPr="00E1226D">
              <w:rPr>
                <w:b/>
                <w:lang w:val="ru-RU" w:eastAsia="ru-RU"/>
              </w:rPr>
              <w:t>р</w:t>
            </w:r>
            <w:proofErr w:type="gramEnd"/>
            <w:r w:rsidRPr="00E1226D">
              <w:rPr>
                <w:b/>
                <w:lang w:val="ru-RU" w:eastAsia="ru-RU"/>
              </w:rPr>
              <w:t>івень</w:t>
            </w:r>
            <w:proofErr w:type="spellEnd"/>
          </w:p>
        </w:tc>
        <w:tc>
          <w:tcPr>
            <w:tcW w:w="1958" w:type="dxa"/>
            <w:gridSpan w:val="2"/>
            <w:shd w:val="clear" w:color="auto" w:fill="auto"/>
          </w:tcPr>
          <w:p w:rsidR="00E1226D" w:rsidRPr="00E1226D" w:rsidRDefault="00E1226D" w:rsidP="00E1226D">
            <w:pPr>
              <w:jc w:val="center"/>
              <w:rPr>
                <w:b/>
                <w:lang w:val="ru-RU" w:eastAsia="ru-RU"/>
              </w:rPr>
            </w:pPr>
            <w:proofErr w:type="spellStart"/>
            <w:r w:rsidRPr="00E1226D">
              <w:rPr>
                <w:b/>
                <w:lang w:val="ru-RU" w:eastAsia="ru-RU"/>
              </w:rPr>
              <w:t>Низький</w:t>
            </w:r>
            <w:proofErr w:type="spellEnd"/>
            <w:r w:rsidRPr="00E1226D">
              <w:rPr>
                <w:b/>
                <w:lang w:val="ru-RU" w:eastAsia="ru-RU"/>
              </w:rPr>
              <w:t xml:space="preserve"> </w:t>
            </w:r>
            <w:proofErr w:type="spellStart"/>
            <w:proofErr w:type="gramStart"/>
            <w:r w:rsidRPr="00E1226D">
              <w:rPr>
                <w:b/>
                <w:lang w:val="ru-RU" w:eastAsia="ru-RU"/>
              </w:rPr>
              <w:t>р</w:t>
            </w:r>
            <w:proofErr w:type="gramEnd"/>
            <w:r w:rsidRPr="00E1226D">
              <w:rPr>
                <w:b/>
                <w:lang w:val="ru-RU" w:eastAsia="ru-RU"/>
              </w:rPr>
              <w:t>івень</w:t>
            </w:r>
            <w:proofErr w:type="spellEnd"/>
          </w:p>
        </w:tc>
      </w:tr>
      <w:tr w:rsidR="00E1226D" w:rsidRPr="00E1226D" w:rsidTr="00617C93">
        <w:tc>
          <w:tcPr>
            <w:tcW w:w="982" w:type="dxa"/>
            <w:vMerge/>
            <w:shd w:val="clear" w:color="auto" w:fill="auto"/>
          </w:tcPr>
          <w:p w:rsidR="00E1226D" w:rsidRPr="00E1226D" w:rsidRDefault="00E1226D" w:rsidP="00E1226D">
            <w:pPr>
              <w:jc w:val="center"/>
              <w:rPr>
                <w:lang w:val="ru-RU" w:eastAsia="ru-RU"/>
              </w:rPr>
            </w:pPr>
          </w:p>
        </w:tc>
        <w:tc>
          <w:tcPr>
            <w:tcW w:w="1041" w:type="dxa"/>
            <w:vMerge/>
            <w:shd w:val="clear" w:color="auto" w:fill="auto"/>
          </w:tcPr>
          <w:p w:rsidR="00E1226D" w:rsidRPr="00E1226D" w:rsidRDefault="00E1226D" w:rsidP="00E1226D">
            <w:pPr>
              <w:jc w:val="center"/>
              <w:rPr>
                <w:lang w:val="ru-RU" w:eastAsia="ru-RU"/>
              </w:rPr>
            </w:pPr>
          </w:p>
        </w:tc>
        <w:tc>
          <w:tcPr>
            <w:tcW w:w="979" w:type="dxa"/>
            <w:shd w:val="clear" w:color="auto" w:fill="auto"/>
          </w:tcPr>
          <w:p w:rsidR="00E1226D" w:rsidRPr="00E1226D" w:rsidRDefault="00E1226D" w:rsidP="00E1226D">
            <w:pPr>
              <w:jc w:val="center"/>
              <w:rPr>
                <w:lang w:val="ru-RU" w:eastAsia="ru-RU"/>
              </w:rPr>
            </w:pPr>
            <w:r w:rsidRPr="00E1226D">
              <w:rPr>
                <w:lang w:val="ru-RU" w:eastAsia="ru-RU"/>
              </w:rPr>
              <w:t xml:space="preserve">К - </w:t>
            </w:r>
            <w:proofErr w:type="spellStart"/>
            <w:r w:rsidRPr="00E1226D">
              <w:rPr>
                <w:lang w:val="ru-RU" w:eastAsia="ru-RU"/>
              </w:rPr>
              <w:t>сть</w:t>
            </w:r>
            <w:proofErr w:type="spellEnd"/>
          </w:p>
        </w:tc>
        <w:tc>
          <w:tcPr>
            <w:tcW w:w="977" w:type="dxa"/>
            <w:shd w:val="clear" w:color="auto" w:fill="auto"/>
          </w:tcPr>
          <w:p w:rsidR="00E1226D" w:rsidRPr="00E1226D" w:rsidRDefault="00E1226D" w:rsidP="00E1226D">
            <w:pPr>
              <w:jc w:val="center"/>
              <w:rPr>
                <w:lang w:val="ru-RU" w:eastAsia="ru-RU"/>
              </w:rPr>
            </w:pPr>
            <w:r w:rsidRPr="00E1226D">
              <w:rPr>
                <w:lang w:val="ru-RU" w:eastAsia="ru-RU"/>
              </w:rPr>
              <w:t>%</w:t>
            </w:r>
          </w:p>
        </w:tc>
        <w:tc>
          <w:tcPr>
            <w:tcW w:w="981" w:type="dxa"/>
            <w:shd w:val="clear" w:color="auto" w:fill="auto"/>
          </w:tcPr>
          <w:p w:rsidR="00E1226D" w:rsidRPr="00E1226D" w:rsidRDefault="00E1226D" w:rsidP="00E1226D">
            <w:pPr>
              <w:jc w:val="center"/>
              <w:rPr>
                <w:lang w:val="ru-RU" w:eastAsia="ru-RU"/>
              </w:rPr>
            </w:pPr>
            <w:r w:rsidRPr="00E1226D">
              <w:rPr>
                <w:lang w:val="ru-RU" w:eastAsia="ru-RU"/>
              </w:rPr>
              <w:t xml:space="preserve">К - </w:t>
            </w:r>
            <w:proofErr w:type="spellStart"/>
            <w:r w:rsidRPr="00E1226D">
              <w:rPr>
                <w:lang w:val="ru-RU" w:eastAsia="ru-RU"/>
              </w:rPr>
              <w:t>сть</w:t>
            </w:r>
            <w:proofErr w:type="spellEnd"/>
          </w:p>
        </w:tc>
        <w:tc>
          <w:tcPr>
            <w:tcW w:w="979" w:type="dxa"/>
            <w:shd w:val="clear" w:color="auto" w:fill="auto"/>
          </w:tcPr>
          <w:p w:rsidR="00E1226D" w:rsidRPr="00E1226D" w:rsidRDefault="00E1226D" w:rsidP="00E1226D">
            <w:pPr>
              <w:jc w:val="center"/>
              <w:rPr>
                <w:lang w:val="ru-RU" w:eastAsia="ru-RU"/>
              </w:rPr>
            </w:pPr>
            <w:r w:rsidRPr="00E1226D">
              <w:rPr>
                <w:lang w:val="ru-RU" w:eastAsia="ru-RU"/>
              </w:rPr>
              <w:t>%</w:t>
            </w:r>
          </w:p>
        </w:tc>
        <w:tc>
          <w:tcPr>
            <w:tcW w:w="980" w:type="dxa"/>
            <w:shd w:val="clear" w:color="auto" w:fill="auto"/>
          </w:tcPr>
          <w:p w:rsidR="00E1226D" w:rsidRPr="00E1226D" w:rsidRDefault="00E1226D" w:rsidP="00E1226D">
            <w:pPr>
              <w:jc w:val="center"/>
              <w:rPr>
                <w:lang w:val="ru-RU" w:eastAsia="ru-RU"/>
              </w:rPr>
            </w:pPr>
            <w:r w:rsidRPr="00E1226D">
              <w:rPr>
                <w:lang w:val="ru-RU" w:eastAsia="ru-RU"/>
              </w:rPr>
              <w:t xml:space="preserve">К - </w:t>
            </w:r>
            <w:proofErr w:type="spellStart"/>
            <w:r w:rsidRPr="00E1226D">
              <w:rPr>
                <w:lang w:val="ru-RU" w:eastAsia="ru-RU"/>
              </w:rPr>
              <w:t>сть</w:t>
            </w:r>
            <w:proofErr w:type="spellEnd"/>
          </w:p>
        </w:tc>
        <w:tc>
          <w:tcPr>
            <w:tcW w:w="978" w:type="dxa"/>
            <w:shd w:val="clear" w:color="auto" w:fill="auto"/>
          </w:tcPr>
          <w:p w:rsidR="00E1226D" w:rsidRPr="00E1226D" w:rsidRDefault="00E1226D" w:rsidP="00E1226D">
            <w:pPr>
              <w:jc w:val="center"/>
              <w:rPr>
                <w:lang w:val="ru-RU" w:eastAsia="ru-RU"/>
              </w:rPr>
            </w:pPr>
            <w:r w:rsidRPr="00E1226D">
              <w:rPr>
                <w:lang w:val="ru-RU" w:eastAsia="ru-RU"/>
              </w:rPr>
              <w:t>%</w:t>
            </w:r>
          </w:p>
        </w:tc>
        <w:tc>
          <w:tcPr>
            <w:tcW w:w="981" w:type="dxa"/>
            <w:shd w:val="clear" w:color="auto" w:fill="auto"/>
          </w:tcPr>
          <w:p w:rsidR="00E1226D" w:rsidRPr="00E1226D" w:rsidRDefault="00E1226D" w:rsidP="00E1226D">
            <w:pPr>
              <w:jc w:val="center"/>
              <w:rPr>
                <w:lang w:val="ru-RU" w:eastAsia="ru-RU"/>
              </w:rPr>
            </w:pPr>
            <w:r w:rsidRPr="00E1226D">
              <w:rPr>
                <w:lang w:val="ru-RU" w:eastAsia="ru-RU"/>
              </w:rPr>
              <w:t xml:space="preserve">К - </w:t>
            </w:r>
            <w:proofErr w:type="spellStart"/>
            <w:r w:rsidRPr="00E1226D">
              <w:rPr>
                <w:lang w:val="ru-RU" w:eastAsia="ru-RU"/>
              </w:rPr>
              <w:t>сть</w:t>
            </w:r>
            <w:proofErr w:type="spellEnd"/>
          </w:p>
        </w:tc>
        <w:tc>
          <w:tcPr>
            <w:tcW w:w="977" w:type="dxa"/>
            <w:shd w:val="clear" w:color="auto" w:fill="auto"/>
          </w:tcPr>
          <w:p w:rsidR="00E1226D" w:rsidRPr="00E1226D" w:rsidRDefault="00E1226D" w:rsidP="00E1226D">
            <w:pPr>
              <w:jc w:val="center"/>
              <w:rPr>
                <w:lang w:val="ru-RU" w:eastAsia="ru-RU"/>
              </w:rPr>
            </w:pPr>
            <w:r w:rsidRPr="00E1226D">
              <w:rPr>
                <w:lang w:val="ru-RU" w:eastAsia="ru-RU"/>
              </w:rPr>
              <w:t>%</w:t>
            </w:r>
          </w:p>
        </w:tc>
      </w:tr>
      <w:tr w:rsidR="00E1226D" w:rsidRPr="00E1226D" w:rsidTr="00617C93">
        <w:tc>
          <w:tcPr>
            <w:tcW w:w="982"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25</w:t>
            </w:r>
          </w:p>
          <w:p w:rsidR="00E1226D" w:rsidRPr="00E1226D" w:rsidRDefault="00E1226D" w:rsidP="00E1226D">
            <w:pPr>
              <w:jc w:val="center"/>
              <w:rPr>
                <w:lang w:val="ru-RU" w:eastAsia="ru-RU"/>
              </w:rPr>
            </w:pPr>
          </w:p>
        </w:tc>
        <w:tc>
          <w:tcPr>
            <w:tcW w:w="1041"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24</w:t>
            </w:r>
          </w:p>
        </w:tc>
        <w:tc>
          <w:tcPr>
            <w:tcW w:w="979"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4</w:t>
            </w:r>
          </w:p>
        </w:tc>
        <w:tc>
          <w:tcPr>
            <w:tcW w:w="977"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17</w:t>
            </w:r>
          </w:p>
        </w:tc>
        <w:tc>
          <w:tcPr>
            <w:tcW w:w="981"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15</w:t>
            </w:r>
          </w:p>
        </w:tc>
        <w:tc>
          <w:tcPr>
            <w:tcW w:w="979" w:type="dxa"/>
            <w:shd w:val="clear" w:color="auto" w:fill="auto"/>
          </w:tcPr>
          <w:p w:rsidR="00E1226D" w:rsidRPr="00E1226D" w:rsidRDefault="00E1226D" w:rsidP="00E1226D">
            <w:pPr>
              <w:jc w:val="center"/>
              <w:rPr>
                <w:lang w:val="ru-RU" w:eastAsia="ru-RU"/>
              </w:rPr>
            </w:pPr>
          </w:p>
          <w:p w:rsidR="00E1226D" w:rsidRPr="00E1226D" w:rsidRDefault="00617C93" w:rsidP="00E1226D">
            <w:pPr>
              <w:jc w:val="center"/>
              <w:rPr>
                <w:lang w:val="ru-RU" w:eastAsia="ru-RU"/>
              </w:rPr>
            </w:pPr>
            <w:r>
              <w:rPr>
                <w:lang w:val="ru-RU" w:eastAsia="ru-RU"/>
              </w:rPr>
              <w:t>63</w:t>
            </w:r>
          </w:p>
        </w:tc>
        <w:tc>
          <w:tcPr>
            <w:tcW w:w="980"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5</w:t>
            </w:r>
          </w:p>
        </w:tc>
        <w:tc>
          <w:tcPr>
            <w:tcW w:w="978" w:type="dxa"/>
            <w:shd w:val="clear" w:color="auto" w:fill="auto"/>
          </w:tcPr>
          <w:p w:rsidR="00E1226D" w:rsidRPr="00E1226D" w:rsidRDefault="00E1226D" w:rsidP="00E1226D">
            <w:pPr>
              <w:jc w:val="center"/>
              <w:rPr>
                <w:lang w:val="ru-RU" w:eastAsia="ru-RU"/>
              </w:rPr>
            </w:pPr>
          </w:p>
          <w:p w:rsidR="00E1226D" w:rsidRPr="00E1226D" w:rsidRDefault="00EC71B2" w:rsidP="00E1226D">
            <w:pPr>
              <w:jc w:val="center"/>
              <w:rPr>
                <w:lang w:val="ru-RU" w:eastAsia="ru-RU"/>
              </w:rPr>
            </w:pPr>
            <w:r>
              <w:rPr>
                <w:lang w:val="ru-RU" w:eastAsia="ru-RU"/>
              </w:rPr>
              <w:t>20</w:t>
            </w:r>
          </w:p>
        </w:tc>
        <w:tc>
          <w:tcPr>
            <w:tcW w:w="981" w:type="dxa"/>
            <w:shd w:val="clear" w:color="auto" w:fill="auto"/>
          </w:tcPr>
          <w:p w:rsidR="00E1226D" w:rsidRPr="00E1226D" w:rsidRDefault="00E1226D" w:rsidP="00E1226D">
            <w:pPr>
              <w:jc w:val="center"/>
              <w:rPr>
                <w:lang w:val="ru-RU" w:eastAsia="ru-RU"/>
              </w:rPr>
            </w:pPr>
          </w:p>
          <w:p w:rsidR="00E1226D" w:rsidRPr="00E1226D" w:rsidRDefault="00E1226D" w:rsidP="00E1226D">
            <w:pPr>
              <w:jc w:val="center"/>
              <w:rPr>
                <w:lang w:val="ru-RU" w:eastAsia="ru-RU"/>
              </w:rPr>
            </w:pPr>
            <w:r w:rsidRPr="00E1226D">
              <w:rPr>
                <w:lang w:val="ru-RU" w:eastAsia="ru-RU"/>
              </w:rPr>
              <w:t>0</w:t>
            </w:r>
          </w:p>
        </w:tc>
        <w:tc>
          <w:tcPr>
            <w:tcW w:w="977" w:type="dxa"/>
            <w:shd w:val="clear" w:color="auto" w:fill="auto"/>
          </w:tcPr>
          <w:p w:rsidR="00E1226D" w:rsidRPr="00E1226D" w:rsidRDefault="00E1226D" w:rsidP="00E1226D">
            <w:pPr>
              <w:jc w:val="center"/>
              <w:rPr>
                <w:lang w:val="ru-RU" w:eastAsia="ru-RU"/>
              </w:rPr>
            </w:pPr>
          </w:p>
          <w:p w:rsidR="00E1226D" w:rsidRPr="00E1226D" w:rsidRDefault="00E1226D" w:rsidP="00E1226D">
            <w:pPr>
              <w:jc w:val="center"/>
              <w:rPr>
                <w:lang w:val="ru-RU" w:eastAsia="ru-RU"/>
              </w:rPr>
            </w:pPr>
            <w:r w:rsidRPr="00E1226D">
              <w:rPr>
                <w:lang w:val="ru-RU" w:eastAsia="ru-RU"/>
              </w:rPr>
              <w:t>0</w:t>
            </w:r>
          </w:p>
        </w:tc>
      </w:tr>
    </w:tbl>
    <w:p w:rsidR="00617C93" w:rsidRDefault="00617C93" w:rsidP="00980EF5">
      <w:pPr>
        <w:pStyle w:val="a4"/>
        <w:jc w:val="both"/>
        <w:rPr>
          <w:rFonts w:ascii="Times New Roman" w:hAnsi="Times New Roman"/>
          <w:sz w:val="24"/>
        </w:rPr>
      </w:pPr>
      <w:r>
        <w:rPr>
          <w:color w:val="212121"/>
          <w:lang w:val="uk-UA"/>
        </w:rPr>
        <w:t xml:space="preserve">          </w:t>
      </w:r>
      <w:proofErr w:type="spellStart"/>
      <w:r w:rsidRPr="00617C93">
        <w:rPr>
          <w:rFonts w:ascii="Times New Roman" w:hAnsi="Times New Roman"/>
          <w:color w:val="212121"/>
          <w:sz w:val="24"/>
          <w:szCs w:val="24"/>
          <w:lang w:val="uk-UA"/>
        </w:rPr>
        <w:t>Традиціним</w:t>
      </w:r>
      <w:proofErr w:type="spellEnd"/>
      <w:r w:rsidRPr="00617C93">
        <w:rPr>
          <w:rFonts w:ascii="Times New Roman" w:hAnsi="Times New Roman"/>
          <w:color w:val="212121"/>
          <w:sz w:val="24"/>
          <w:szCs w:val="24"/>
          <w:lang w:val="uk-UA"/>
        </w:rPr>
        <w:t xml:space="preserve"> стало</w:t>
      </w:r>
      <w:r>
        <w:rPr>
          <w:color w:val="212121"/>
          <w:lang w:val="uk-UA"/>
        </w:rPr>
        <w:t xml:space="preserve"> </w:t>
      </w:r>
      <w:r>
        <w:rPr>
          <w:rFonts w:ascii="Times New Roman" w:hAnsi="Times New Roman"/>
          <w:sz w:val="24"/>
          <w:lang w:val="uk-UA"/>
        </w:rPr>
        <w:t xml:space="preserve">у закладі проводити </w:t>
      </w:r>
      <w:proofErr w:type="spellStart"/>
      <w:r>
        <w:rPr>
          <w:rFonts w:ascii="Times New Roman" w:hAnsi="Times New Roman"/>
          <w:sz w:val="24"/>
        </w:rPr>
        <w:t>предметні</w:t>
      </w:r>
      <w:proofErr w:type="spellEnd"/>
      <w:r>
        <w:rPr>
          <w:rFonts w:ascii="Times New Roman" w:hAnsi="Times New Roman"/>
          <w:sz w:val="24"/>
        </w:rPr>
        <w:t xml:space="preserve"> </w:t>
      </w:r>
      <w:proofErr w:type="spellStart"/>
      <w:r>
        <w:rPr>
          <w:rFonts w:ascii="Times New Roman" w:hAnsi="Times New Roman"/>
          <w:sz w:val="24"/>
        </w:rPr>
        <w:t>тижні</w:t>
      </w:r>
      <w:proofErr w:type="spellEnd"/>
      <w:r>
        <w:rPr>
          <w:rFonts w:ascii="Times New Roman" w:hAnsi="Times New Roman"/>
          <w:sz w:val="24"/>
        </w:rPr>
        <w:t xml:space="preserve"> до яких </w:t>
      </w:r>
      <w:proofErr w:type="spellStart"/>
      <w:r>
        <w:rPr>
          <w:rFonts w:ascii="Times New Roman" w:hAnsi="Times New Roman"/>
          <w:sz w:val="24"/>
        </w:rPr>
        <w:t>учні</w:t>
      </w:r>
      <w:proofErr w:type="spellEnd"/>
      <w:r>
        <w:rPr>
          <w:rFonts w:ascii="Times New Roman" w:hAnsi="Times New Roman"/>
          <w:sz w:val="24"/>
        </w:rPr>
        <w:t xml:space="preserve"> разом з учителями </w:t>
      </w:r>
      <w:proofErr w:type="spellStart"/>
      <w:r>
        <w:rPr>
          <w:rFonts w:ascii="Times New Roman" w:hAnsi="Times New Roman"/>
          <w:sz w:val="24"/>
        </w:rPr>
        <w:t>готуються</w:t>
      </w:r>
      <w:proofErr w:type="spellEnd"/>
      <w:r>
        <w:rPr>
          <w:rFonts w:ascii="Times New Roman" w:hAnsi="Times New Roman"/>
          <w:sz w:val="24"/>
        </w:rPr>
        <w:t xml:space="preserve"> </w:t>
      </w:r>
      <w:proofErr w:type="spellStart"/>
      <w:r>
        <w:rPr>
          <w:rFonts w:ascii="Times New Roman" w:hAnsi="Times New Roman"/>
          <w:sz w:val="24"/>
        </w:rPr>
        <w:t>ґрунтовно</w:t>
      </w:r>
      <w:proofErr w:type="spellEnd"/>
      <w:r>
        <w:rPr>
          <w:rFonts w:ascii="Times New Roman" w:hAnsi="Times New Roman"/>
          <w:sz w:val="24"/>
        </w:rPr>
        <w:t xml:space="preserve"> і </w:t>
      </w:r>
      <w:proofErr w:type="spellStart"/>
      <w:r>
        <w:rPr>
          <w:rFonts w:ascii="Times New Roman" w:hAnsi="Times New Roman"/>
          <w:sz w:val="24"/>
        </w:rPr>
        <w:t>заздалегідь</w:t>
      </w:r>
      <w:proofErr w:type="spellEnd"/>
      <w:r>
        <w:rPr>
          <w:rFonts w:ascii="Times New Roman" w:hAnsi="Times New Roman"/>
          <w:sz w:val="24"/>
        </w:rPr>
        <w:t xml:space="preserve">. Згідно з </w:t>
      </w:r>
      <w:proofErr w:type="gramStart"/>
      <w:r>
        <w:rPr>
          <w:rFonts w:ascii="Times New Roman" w:hAnsi="Times New Roman"/>
          <w:sz w:val="24"/>
        </w:rPr>
        <w:t>р</w:t>
      </w:r>
      <w:proofErr w:type="gramEnd"/>
      <w:r>
        <w:rPr>
          <w:rFonts w:ascii="Times New Roman" w:hAnsi="Times New Roman"/>
          <w:sz w:val="24"/>
        </w:rPr>
        <w:t>ічним планом роботи протягом року проведено</w:t>
      </w:r>
      <w:r>
        <w:rPr>
          <w:rFonts w:ascii="Times New Roman" w:hAnsi="Times New Roman"/>
          <w:sz w:val="24"/>
          <w:lang w:val="uk-UA"/>
        </w:rPr>
        <w:t>: Тиждень української мови, математики, основ здоров</w:t>
      </w:r>
      <w:r w:rsidRPr="00617C93">
        <w:rPr>
          <w:rFonts w:ascii="Times New Roman" w:hAnsi="Times New Roman"/>
          <w:sz w:val="24"/>
        </w:rPr>
        <w:t>’</w:t>
      </w:r>
      <w:r>
        <w:rPr>
          <w:rFonts w:ascii="Times New Roman" w:hAnsi="Times New Roman"/>
          <w:sz w:val="24"/>
          <w:lang w:val="uk-UA"/>
        </w:rPr>
        <w:t xml:space="preserve">я та безпеки життєдіяльності. </w:t>
      </w:r>
      <w:r>
        <w:rPr>
          <w:rFonts w:ascii="Times New Roman" w:hAnsi="Times New Roman"/>
          <w:sz w:val="24"/>
        </w:rPr>
        <w:t xml:space="preserve">Кожен </w:t>
      </w:r>
      <w:proofErr w:type="spellStart"/>
      <w:r>
        <w:rPr>
          <w:rFonts w:ascii="Times New Roman" w:hAnsi="Times New Roman"/>
          <w:sz w:val="24"/>
        </w:rPr>
        <w:t>тиждень</w:t>
      </w:r>
      <w:proofErr w:type="spellEnd"/>
      <w:r>
        <w:rPr>
          <w:rFonts w:ascii="Times New Roman" w:hAnsi="Times New Roman"/>
          <w:sz w:val="24"/>
        </w:rPr>
        <w:t xml:space="preserve"> </w:t>
      </w:r>
      <w:proofErr w:type="spellStart"/>
      <w:r>
        <w:rPr>
          <w:rFonts w:ascii="Times New Roman" w:hAnsi="Times New Roman"/>
          <w:sz w:val="24"/>
        </w:rPr>
        <w:t>був</w:t>
      </w:r>
      <w:proofErr w:type="spellEnd"/>
      <w:r>
        <w:rPr>
          <w:rFonts w:ascii="Times New Roman" w:hAnsi="Times New Roman"/>
          <w:sz w:val="24"/>
        </w:rPr>
        <w:t xml:space="preserve"> проведений на </w:t>
      </w:r>
      <w:proofErr w:type="spellStart"/>
      <w:r>
        <w:rPr>
          <w:rFonts w:ascii="Times New Roman" w:hAnsi="Times New Roman"/>
          <w:sz w:val="24"/>
        </w:rPr>
        <w:t>належному</w:t>
      </w:r>
      <w:proofErr w:type="spellEnd"/>
      <w:r>
        <w:rPr>
          <w:rFonts w:ascii="Times New Roman" w:hAnsi="Times New Roman"/>
          <w:sz w:val="24"/>
        </w:rPr>
        <w:t xml:space="preserve"> </w:t>
      </w:r>
      <w:proofErr w:type="spellStart"/>
      <w:proofErr w:type="gramStart"/>
      <w:r>
        <w:rPr>
          <w:rFonts w:ascii="Times New Roman" w:hAnsi="Times New Roman"/>
          <w:sz w:val="24"/>
        </w:rPr>
        <w:t>р</w:t>
      </w:r>
      <w:proofErr w:type="gramEnd"/>
      <w:r>
        <w:rPr>
          <w:rFonts w:ascii="Times New Roman" w:hAnsi="Times New Roman"/>
          <w:sz w:val="24"/>
        </w:rPr>
        <w:t>івні</w:t>
      </w:r>
      <w:proofErr w:type="spellEnd"/>
      <w:r>
        <w:rPr>
          <w:rFonts w:ascii="Times New Roman" w:hAnsi="Times New Roman"/>
          <w:sz w:val="24"/>
        </w:rPr>
        <w:t xml:space="preserve">. </w:t>
      </w:r>
      <w:proofErr w:type="spellStart"/>
      <w:r>
        <w:rPr>
          <w:rFonts w:ascii="Times New Roman" w:hAnsi="Times New Roman"/>
          <w:sz w:val="24"/>
        </w:rPr>
        <w:t>Складений</w:t>
      </w:r>
      <w:proofErr w:type="spellEnd"/>
      <w:r>
        <w:rPr>
          <w:rFonts w:ascii="Times New Roman" w:hAnsi="Times New Roman"/>
          <w:sz w:val="24"/>
        </w:rPr>
        <w:t xml:space="preserve"> план проведення </w:t>
      </w:r>
      <w:proofErr w:type="spellStart"/>
      <w:r>
        <w:rPr>
          <w:rFonts w:ascii="Times New Roman" w:hAnsi="Times New Roman"/>
          <w:sz w:val="24"/>
        </w:rPr>
        <w:t>тижня</w:t>
      </w:r>
      <w:proofErr w:type="spellEnd"/>
      <w:r>
        <w:rPr>
          <w:rFonts w:ascii="Times New Roman" w:hAnsi="Times New Roman"/>
          <w:sz w:val="24"/>
        </w:rPr>
        <w:t xml:space="preserve">, </w:t>
      </w:r>
      <w:proofErr w:type="spellStart"/>
      <w:r>
        <w:rPr>
          <w:rFonts w:ascii="Times New Roman" w:hAnsi="Times New Roman"/>
          <w:sz w:val="24"/>
        </w:rPr>
        <w:t>розроблено</w:t>
      </w:r>
      <w:proofErr w:type="spellEnd"/>
      <w:r>
        <w:rPr>
          <w:rFonts w:ascii="Times New Roman" w:hAnsi="Times New Roman"/>
          <w:sz w:val="24"/>
        </w:rPr>
        <w:t xml:space="preserve"> заходи, написано </w:t>
      </w:r>
      <w:proofErr w:type="spellStart"/>
      <w:r>
        <w:rPr>
          <w:rFonts w:ascii="Times New Roman" w:hAnsi="Times New Roman"/>
          <w:sz w:val="24"/>
        </w:rPr>
        <w:t>звіт</w:t>
      </w:r>
      <w:proofErr w:type="spellEnd"/>
      <w:r>
        <w:rPr>
          <w:rFonts w:ascii="Times New Roman" w:hAnsi="Times New Roman"/>
          <w:sz w:val="24"/>
        </w:rPr>
        <w:t xml:space="preserve"> по </w:t>
      </w:r>
      <w:proofErr w:type="spellStart"/>
      <w:r>
        <w:rPr>
          <w:rFonts w:ascii="Times New Roman" w:hAnsi="Times New Roman"/>
          <w:sz w:val="24"/>
        </w:rPr>
        <w:t>тижню</w:t>
      </w:r>
      <w:proofErr w:type="spellEnd"/>
      <w:r>
        <w:rPr>
          <w:rFonts w:ascii="Times New Roman" w:hAnsi="Times New Roman"/>
          <w:sz w:val="24"/>
        </w:rPr>
        <w:t xml:space="preserve">. </w:t>
      </w:r>
    </w:p>
    <w:p w:rsidR="00E1226D" w:rsidRDefault="00FA1C17" w:rsidP="00980EF5">
      <w:pPr>
        <w:jc w:val="both"/>
        <w:rPr>
          <w:lang w:eastAsia="ru-RU"/>
        </w:rPr>
      </w:pPr>
      <w:r>
        <w:t xml:space="preserve">        Поряд з цим в закладі протягом навчального року працювали різні гуртки. Це </w:t>
      </w:r>
      <w:r w:rsidR="00980EF5">
        <w:t xml:space="preserve"> гурток  від СЮТ «Початкового технічного моделювання» для учнів 2 – 4 класів, </w:t>
      </w:r>
      <w:r>
        <w:t xml:space="preserve"> </w:t>
      </w:r>
      <w:r w:rsidR="00980EF5">
        <w:t>гуртки на платній основі «</w:t>
      </w:r>
      <w:proofErr w:type="spellStart"/>
      <w:r w:rsidR="00980EF5">
        <w:t>Читайлик</w:t>
      </w:r>
      <w:proofErr w:type="spellEnd"/>
      <w:r w:rsidR="00980EF5">
        <w:t xml:space="preserve">», «Юні іноземці» для старших дошкільнят та гурток «Паперові мастаки» для вихованців середньої дошкільної групи. </w:t>
      </w:r>
      <w:r>
        <w:t xml:space="preserve">Гурткова робота </w:t>
      </w:r>
      <w:r w:rsidR="00980EF5">
        <w:t xml:space="preserve">була </w:t>
      </w:r>
      <w:r>
        <w:t>спрямо</w:t>
      </w:r>
      <w:r w:rsidR="00980EF5">
        <w:t>вана на розвиток творчості дітей</w:t>
      </w:r>
      <w:r>
        <w:t>, талантів,</w:t>
      </w:r>
      <w:r w:rsidR="00980EF5">
        <w:t xml:space="preserve"> </w:t>
      </w:r>
      <w:r>
        <w:t xml:space="preserve"> їх зді</w:t>
      </w:r>
      <w:r w:rsidR="00980EF5">
        <w:t>бностей, підготовки їх до навчання у початковій школі.</w:t>
      </w:r>
    </w:p>
    <w:p w:rsidR="00980EF5" w:rsidRDefault="00980EF5" w:rsidP="00FA1C17">
      <w:pPr>
        <w:pStyle w:val="a4"/>
        <w:rPr>
          <w:b/>
          <w:i/>
          <w:sz w:val="28"/>
          <w:szCs w:val="28"/>
          <w:lang w:val="uk-UA"/>
        </w:rPr>
      </w:pPr>
    </w:p>
    <w:p w:rsidR="00004424" w:rsidRPr="00FA1C17" w:rsidRDefault="00081D6D" w:rsidP="00FA1C17">
      <w:pPr>
        <w:pStyle w:val="a4"/>
        <w:rPr>
          <w:color w:val="333333"/>
          <w:shd w:val="clear" w:color="auto" w:fill="FFFFFF"/>
        </w:rPr>
      </w:pPr>
      <w:r w:rsidRPr="005900C3">
        <w:rPr>
          <w:rFonts w:ascii="Times New Roman" w:hAnsi="Times New Roman"/>
          <w:b/>
          <w:i/>
          <w:sz w:val="28"/>
          <w:szCs w:val="28"/>
          <w:lang w:val="uk-UA"/>
        </w:rPr>
        <w:t>5</w:t>
      </w:r>
      <w:r w:rsidR="00004424" w:rsidRPr="005900C3">
        <w:rPr>
          <w:rFonts w:ascii="Times New Roman" w:hAnsi="Times New Roman"/>
          <w:b/>
          <w:i/>
          <w:sz w:val="28"/>
          <w:szCs w:val="28"/>
          <w:lang w:val="uk-UA"/>
        </w:rPr>
        <w:t>. Виховна та позакласна робота</w:t>
      </w:r>
      <w:r w:rsidR="00004424" w:rsidRPr="00FA1C17">
        <w:rPr>
          <w:lang w:val="uk-UA"/>
        </w:rPr>
        <w:br/>
      </w:r>
      <w:r w:rsidR="00004424">
        <w:t> </w:t>
      </w:r>
      <w:r w:rsidR="00E1226D" w:rsidRPr="00FA1C17">
        <w:rPr>
          <w:lang w:val="uk-UA"/>
        </w:rPr>
        <w:t xml:space="preserve">   </w:t>
      </w:r>
      <w:r w:rsidR="00FA1C17">
        <w:rPr>
          <w:rFonts w:ascii="Times New Roman" w:hAnsi="Times New Roman"/>
          <w:sz w:val="24"/>
          <w:lang w:val="uk-UA"/>
        </w:rPr>
        <w:t>Педагоги закладу</w:t>
      </w:r>
      <w:r w:rsidR="00FA1C17" w:rsidRPr="00FA1C17">
        <w:rPr>
          <w:rFonts w:ascii="Times New Roman" w:hAnsi="Times New Roman"/>
          <w:sz w:val="24"/>
          <w:lang w:val="uk-UA"/>
        </w:rPr>
        <w:t xml:space="preserve"> усвідомлюю</w:t>
      </w:r>
      <w:r w:rsidR="00FA1C17">
        <w:rPr>
          <w:rFonts w:ascii="Times New Roman" w:hAnsi="Times New Roman"/>
          <w:sz w:val="24"/>
          <w:lang w:val="uk-UA"/>
        </w:rPr>
        <w:t>ть, що соціальна адаптація дітей</w:t>
      </w:r>
      <w:r w:rsidR="00FA1C17" w:rsidRPr="00FA1C17">
        <w:rPr>
          <w:rFonts w:ascii="Times New Roman" w:hAnsi="Times New Roman"/>
          <w:sz w:val="24"/>
          <w:lang w:val="uk-UA"/>
        </w:rPr>
        <w:t xml:space="preserve">, розуміння ними своїх прав і свідомого виконання обов'язків </w:t>
      </w:r>
      <w:r w:rsidR="00FA1C17">
        <w:rPr>
          <w:rFonts w:ascii="Times New Roman" w:hAnsi="Times New Roman"/>
          <w:sz w:val="24"/>
          <w:lang w:val="uk-UA"/>
        </w:rPr>
        <w:t xml:space="preserve">у значній мірі залежить від  </w:t>
      </w:r>
      <w:r w:rsidR="00FA1C17" w:rsidRPr="00FA1C17">
        <w:rPr>
          <w:rFonts w:ascii="Times New Roman" w:hAnsi="Times New Roman"/>
          <w:sz w:val="24"/>
          <w:lang w:val="uk-UA"/>
        </w:rPr>
        <w:t>пра</w:t>
      </w:r>
      <w:r w:rsidR="00FA1C17" w:rsidRPr="00FA1C17">
        <w:rPr>
          <w:rFonts w:ascii="Times New Roman" w:hAnsi="Times New Roman"/>
          <w:sz w:val="24"/>
          <w:lang w:val="uk-UA"/>
        </w:rPr>
        <w:softHyphen/>
        <w:t xml:space="preserve">вильно визначених та </w:t>
      </w:r>
      <w:r w:rsidR="00FA1C17" w:rsidRPr="00FA1C17">
        <w:rPr>
          <w:rFonts w:ascii="Times New Roman" w:hAnsi="Times New Roman"/>
          <w:sz w:val="24"/>
          <w:szCs w:val="24"/>
          <w:lang w:val="uk-UA"/>
        </w:rPr>
        <w:t xml:space="preserve">обраних шляхів реалізації виховного процесу. </w:t>
      </w:r>
      <w:r w:rsidR="00FA1C17" w:rsidRPr="00FA1C17">
        <w:rPr>
          <w:rFonts w:ascii="Times New Roman" w:hAnsi="Times New Roman"/>
          <w:sz w:val="24"/>
          <w:szCs w:val="24"/>
        </w:rPr>
        <w:t xml:space="preserve">У </w:t>
      </w:r>
      <w:proofErr w:type="spellStart"/>
      <w:r w:rsidR="00FA1C17" w:rsidRPr="00FA1C17">
        <w:rPr>
          <w:rFonts w:ascii="Times New Roman" w:hAnsi="Times New Roman"/>
          <w:sz w:val="24"/>
          <w:szCs w:val="24"/>
        </w:rPr>
        <w:t>зв'язку</w:t>
      </w:r>
      <w:proofErr w:type="spellEnd"/>
      <w:r w:rsidR="00FA1C17" w:rsidRPr="00FA1C17">
        <w:rPr>
          <w:rFonts w:ascii="Times New Roman" w:hAnsi="Times New Roman"/>
          <w:sz w:val="24"/>
          <w:szCs w:val="24"/>
        </w:rPr>
        <w:t xml:space="preserve"> з </w:t>
      </w:r>
      <w:proofErr w:type="spellStart"/>
      <w:r w:rsidR="00FA1C17" w:rsidRPr="00FA1C17">
        <w:rPr>
          <w:rFonts w:ascii="Times New Roman" w:hAnsi="Times New Roman"/>
          <w:sz w:val="24"/>
          <w:szCs w:val="24"/>
        </w:rPr>
        <w:t>цим</w:t>
      </w:r>
      <w:proofErr w:type="spellEnd"/>
      <w:r w:rsidR="00FA1C17" w:rsidRPr="00FA1C17">
        <w:rPr>
          <w:rFonts w:ascii="Times New Roman" w:hAnsi="Times New Roman"/>
          <w:sz w:val="24"/>
          <w:szCs w:val="24"/>
        </w:rPr>
        <w:t xml:space="preserve"> </w:t>
      </w:r>
      <w:proofErr w:type="spellStart"/>
      <w:r w:rsidR="00FA1C17" w:rsidRPr="00FA1C17">
        <w:rPr>
          <w:rFonts w:ascii="Times New Roman" w:hAnsi="Times New Roman"/>
          <w:sz w:val="24"/>
          <w:szCs w:val="24"/>
        </w:rPr>
        <w:t>виховна</w:t>
      </w:r>
      <w:proofErr w:type="spellEnd"/>
      <w:r w:rsidR="00FA1C17" w:rsidRPr="00FA1C17">
        <w:rPr>
          <w:rFonts w:ascii="Times New Roman" w:hAnsi="Times New Roman"/>
          <w:sz w:val="24"/>
          <w:szCs w:val="24"/>
        </w:rPr>
        <w:t xml:space="preserve"> </w:t>
      </w:r>
      <w:proofErr w:type="spellStart"/>
      <w:r w:rsidR="00FA1C17" w:rsidRPr="00FA1C17">
        <w:rPr>
          <w:rFonts w:ascii="Times New Roman" w:hAnsi="Times New Roman"/>
          <w:sz w:val="24"/>
          <w:szCs w:val="24"/>
        </w:rPr>
        <w:t>діяльність</w:t>
      </w:r>
      <w:proofErr w:type="spellEnd"/>
      <w:r w:rsidR="00FA1C17" w:rsidRPr="00FA1C17">
        <w:rPr>
          <w:rFonts w:ascii="Times New Roman" w:hAnsi="Times New Roman"/>
          <w:sz w:val="24"/>
          <w:szCs w:val="24"/>
          <w:lang w:val="uk-UA"/>
        </w:rPr>
        <w:t xml:space="preserve">  </w:t>
      </w:r>
      <w:proofErr w:type="spellStart"/>
      <w:r w:rsidR="00E1226D" w:rsidRPr="00FA1C17">
        <w:rPr>
          <w:rFonts w:ascii="Times New Roman" w:hAnsi="Times New Roman"/>
          <w:color w:val="333333"/>
          <w:sz w:val="24"/>
          <w:szCs w:val="24"/>
          <w:shd w:val="clear" w:color="auto" w:fill="FFFFFF"/>
        </w:rPr>
        <w:t>здійснювалась</w:t>
      </w:r>
      <w:proofErr w:type="spellEnd"/>
      <w:r w:rsidR="00E1226D" w:rsidRPr="00FA1C17">
        <w:rPr>
          <w:rFonts w:ascii="Times New Roman" w:hAnsi="Times New Roman"/>
          <w:color w:val="333333"/>
          <w:sz w:val="24"/>
          <w:szCs w:val="24"/>
          <w:shd w:val="clear" w:color="auto" w:fill="FFFFFF"/>
        </w:rPr>
        <w:t xml:space="preserve"> за </w:t>
      </w:r>
      <w:proofErr w:type="spellStart"/>
      <w:r w:rsidR="00E1226D" w:rsidRPr="00FA1C17">
        <w:rPr>
          <w:rFonts w:ascii="Times New Roman" w:hAnsi="Times New Roman"/>
          <w:color w:val="333333"/>
          <w:sz w:val="24"/>
          <w:szCs w:val="24"/>
          <w:shd w:val="clear" w:color="auto" w:fill="FFFFFF"/>
        </w:rPr>
        <w:t>наступними</w:t>
      </w:r>
      <w:proofErr w:type="spellEnd"/>
      <w:r w:rsidR="00E1226D" w:rsidRPr="00FA1C17">
        <w:rPr>
          <w:rFonts w:ascii="Times New Roman" w:hAnsi="Times New Roman"/>
          <w:color w:val="333333"/>
          <w:sz w:val="24"/>
          <w:szCs w:val="24"/>
          <w:shd w:val="clear" w:color="auto" w:fill="FFFFFF"/>
        </w:rPr>
        <w:t xml:space="preserve"> </w:t>
      </w:r>
      <w:proofErr w:type="spellStart"/>
      <w:r w:rsidR="00E1226D" w:rsidRPr="00FA1C17">
        <w:rPr>
          <w:rFonts w:ascii="Times New Roman" w:hAnsi="Times New Roman"/>
          <w:color w:val="333333"/>
          <w:sz w:val="24"/>
          <w:szCs w:val="24"/>
          <w:shd w:val="clear" w:color="auto" w:fill="FFFFFF"/>
        </w:rPr>
        <w:t>напрямками</w:t>
      </w:r>
      <w:proofErr w:type="spellEnd"/>
      <w:r w:rsidR="00E1226D" w:rsidRPr="00FA1C17">
        <w:rPr>
          <w:rFonts w:ascii="Times New Roman" w:hAnsi="Times New Roman"/>
          <w:color w:val="333333"/>
          <w:sz w:val="24"/>
          <w:szCs w:val="24"/>
          <w:shd w:val="clear" w:color="auto" w:fill="FFFFFF"/>
        </w:rPr>
        <w:t xml:space="preserve">: </w:t>
      </w:r>
      <w:proofErr w:type="spellStart"/>
      <w:r w:rsidR="00E1226D" w:rsidRPr="00FA1C17">
        <w:rPr>
          <w:rFonts w:ascii="Times New Roman" w:hAnsi="Times New Roman"/>
          <w:sz w:val="24"/>
          <w:szCs w:val="24"/>
        </w:rPr>
        <w:t>превентивне</w:t>
      </w:r>
      <w:proofErr w:type="spellEnd"/>
      <w:r w:rsidR="00E1226D" w:rsidRPr="00FA1C17">
        <w:rPr>
          <w:rFonts w:ascii="Times New Roman" w:hAnsi="Times New Roman"/>
          <w:sz w:val="24"/>
          <w:szCs w:val="24"/>
        </w:rPr>
        <w:t xml:space="preserve"> </w:t>
      </w:r>
      <w:proofErr w:type="spellStart"/>
      <w:r w:rsidR="00E1226D" w:rsidRPr="00FA1C17">
        <w:rPr>
          <w:rFonts w:ascii="Times New Roman" w:hAnsi="Times New Roman"/>
          <w:sz w:val="24"/>
          <w:szCs w:val="24"/>
        </w:rPr>
        <w:t>виховання</w:t>
      </w:r>
      <w:proofErr w:type="spellEnd"/>
      <w:r w:rsidR="00E1226D" w:rsidRPr="00FA1C17">
        <w:rPr>
          <w:rFonts w:ascii="Times New Roman" w:hAnsi="Times New Roman"/>
          <w:sz w:val="24"/>
          <w:szCs w:val="24"/>
        </w:rPr>
        <w:t>, морально-</w:t>
      </w:r>
      <w:proofErr w:type="spellStart"/>
      <w:r w:rsidR="00E1226D" w:rsidRPr="00FA1C17">
        <w:rPr>
          <w:rFonts w:ascii="Times New Roman" w:hAnsi="Times New Roman"/>
          <w:sz w:val="24"/>
          <w:szCs w:val="24"/>
        </w:rPr>
        <w:t>етичне</w:t>
      </w:r>
      <w:proofErr w:type="spellEnd"/>
      <w:r w:rsidR="00E1226D" w:rsidRPr="00FA1C17">
        <w:rPr>
          <w:rFonts w:ascii="Times New Roman" w:hAnsi="Times New Roman"/>
          <w:sz w:val="24"/>
          <w:szCs w:val="24"/>
        </w:rPr>
        <w:t xml:space="preserve"> виховання, художньо-естетичне виховання, г</w:t>
      </w:r>
      <w:r w:rsidR="00004424" w:rsidRPr="00FA1C17">
        <w:rPr>
          <w:rFonts w:ascii="Times New Roman" w:hAnsi="Times New Roman"/>
          <w:sz w:val="24"/>
          <w:szCs w:val="24"/>
        </w:rPr>
        <w:t>ромадя</w:t>
      </w:r>
      <w:r w:rsidR="00E1226D" w:rsidRPr="00FA1C17">
        <w:rPr>
          <w:rFonts w:ascii="Times New Roman" w:hAnsi="Times New Roman"/>
          <w:sz w:val="24"/>
          <w:szCs w:val="24"/>
        </w:rPr>
        <w:t>нсько-патріотичне виховання, трудове виховання, ф</w:t>
      </w:r>
      <w:r w:rsidR="00004424" w:rsidRPr="00FA1C17">
        <w:rPr>
          <w:rFonts w:ascii="Times New Roman" w:hAnsi="Times New Roman"/>
          <w:sz w:val="24"/>
          <w:szCs w:val="24"/>
        </w:rPr>
        <w:t xml:space="preserve">ізичне виховання і пропаганда </w:t>
      </w:r>
      <w:proofErr w:type="gramStart"/>
      <w:r w:rsidR="00004424" w:rsidRPr="00FA1C17">
        <w:rPr>
          <w:rFonts w:ascii="Times New Roman" w:hAnsi="Times New Roman"/>
          <w:sz w:val="24"/>
          <w:szCs w:val="24"/>
        </w:rPr>
        <w:t>здорового</w:t>
      </w:r>
      <w:proofErr w:type="gramEnd"/>
      <w:r w:rsidR="00004424" w:rsidRPr="00FA1C17">
        <w:rPr>
          <w:rFonts w:ascii="Times New Roman" w:hAnsi="Times New Roman"/>
          <w:sz w:val="24"/>
          <w:szCs w:val="24"/>
        </w:rPr>
        <w:t xml:space="preserve"> способ</w:t>
      </w:r>
      <w:r w:rsidR="00E1226D" w:rsidRPr="00FA1C17">
        <w:rPr>
          <w:rFonts w:ascii="Times New Roman" w:hAnsi="Times New Roman"/>
          <w:sz w:val="24"/>
          <w:szCs w:val="24"/>
        </w:rPr>
        <w:t>у життя, е</w:t>
      </w:r>
      <w:r w:rsidR="00004424" w:rsidRPr="00FA1C17">
        <w:rPr>
          <w:rFonts w:ascii="Times New Roman" w:hAnsi="Times New Roman"/>
          <w:sz w:val="24"/>
          <w:szCs w:val="24"/>
        </w:rPr>
        <w:t>кологічне виховання.</w:t>
      </w:r>
      <w:r w:rsidR="00004424" w:rsidRPr="00FA1C17">
        <w:rPr>
          <w:rFonts w:ascii="Times New Roman" w:hAnsi="Times New Roman"/>
          <w:sz w:val="24"/>
          <w:szCs w:val="24"/>
        </w:rPr>
        <w:br/>
      </w:r>
      <w:r w:rsidR="00EA181B" w:rsidRPr="00FA1C17">
        <w:rPr>
          <w:rFonts w:ascii="Times New Roman" w:hAnsi="Times New Roman"/>
          <w:sz w:val="24"/>
          <w:szCs w:val="24"/>
        </w:rPr>
        <w:t xml:space="preserve">   Протягом</w:t>
      </w:r>
      <w:r w:rsidR="00FA1C17">
        <w:rPr>
          <w:rFonts w:ascii="Times New Roman" w:hAnsi="Times New Roman"/>
          <w:sz w:val="24"/>
          <w:szCs w:val="24"/>
        </w:rPr>
        <w:t xml:space="preserve"> 201</w:t>
      </w:r>
      <w:r w:rsidR="00FA1C17">
        <w:rPr>
          <w:rFonts w:ascii="Times New Roman" w:hAnsi="Times New Roman"/>
          <w:sz w:val="24"/>
          <w:szCs w:val="24"/>
          <w:lang w:val="uk-UA"/>
        </w:rPr>
        <w:t>7</w:t>
      </w:r>
      <w:r w:rsidR="00FA1C17">
        <w:rPr>
          <w:rFonts w:ascii="Times New Roman" w:hAnsi="Times New Roman"/>
          <w:sz w:val="24"/>
          <w:szCs w:val="24"/>
        </w:rPr>
        <w:t xml:space="preserve"> – 201</w:t>
      </w:r>
      <w:r w:rsidR="00FA1C17">
        <w:rPr>
          <w:rFonts w:ascii="Times New Roman" w:hAnsi="Times New Roman"/>
          <w:sz w:val="24"/>
          <w:szCs w:val="24"/>
          <w:lang w:val="uk-UA"/>
        </w:rPr>
        <w:t>8</w:t>
      </w:r>
      <w:r w:rsidR="00004424" w:rsidRPr="00FA1C17">
        <w:rPr>
          <w:rFonts w:ascii="Times New Roman" w:hAnsi="Times New Roman"/>
          <w:sz w:val="24"/>
          <w:szCs w:val="24"/>
        </w:rPr>
        <w:t xml:space="preserve"> навчального року</w:t>
      </w:r>
      <w:r w:rsidR="00EA181B" w:rsidRPr="00FA1C17">
        <w:rPr>
          <w:rFonts w:ascii="Times New Roman" w:hAnsi="Times New Roman"/>
          <w:sz w:val="24"/>
          <w:szCs w:val="24"/>
        </w:rPr>
        <w:t xml:space="preserve"> в закладі </w:t>
      </w:r>
      <w:proofErr w:type="spellStart"/>
      <w:r w:rsidR="00EA181B" w:rsidRPr="00FA1C17">
        <w:rPr>
          <w:rFonts w:ascii="Times New Roman" w:hAnsi="Times New Roman"/>
          <w:sz w:val="24"/>
          <w:szCs w:val="24"/>
        </w:rPr>
        <w:t>було</w:t>
      </w:r>
      <w:proofErr w:type="spellEnd"/>
      <w:r w:rsidR="00EA181B" w:rsidRPr="00FA1C17">
        <w:rPr>
          <w:rFonts w:ascii="Times New Roman" w:hAnsi="Times New Roman"/>
          <w:sz w:val="24"/>
          <w:szCs w:val="24"/>
        </w:rPr>
        <w:t xml:space="preserve"> проведено </w:t>
      </w:r>
      <w:proofErr w:type="spellStart"/>
      <w:r w:rsidR="00EA181B" w:rsidRPr="00FA1C17">
        <w:rPr>
          <w:rFonts w:ascii="Times New Roman" w:hAnsi="Times New Roman"/>
          <w:sz w:val="24"/>
          <w:szCs w:val="24"/>
        </w:rPr>
        <w:t>наступні</w:t>
      </w:r>
      <w:proofErr w:type="spellEnd"/>
      <w:r w:rsidR="00EA181B" w:rsidRPr="00FA1C17">
        <w:rPr>
          <w:rFonts w:ascii="Times New Roman" w:hAnsi="Times New Roman"/>
          <w:sz w:val="24"/>
          <w:szCs w:val="24"/>
        </w:rPr>
        <w:t xml:space="preserve"> </w:t>
      </w:r>
      <w:proofErr w:type="spellStart"/>
      <w:r w:rsidR="00EA181B" w:rsidRPr="00FA1C17">
        <w:rPr>
          <w:rFonts w:ascii="Times New Roman" w:hAnsi="Times New Roman"/>
          <w:sz w:val="24"/>
          <w:szCs w:val="24"/>
        </w:rPr>
        <w:t>виховні</w:t>
      </w:r>
      <w:proofErr w:type="spellEnd"/>
      <w:r w:rsidR="00EA181B" w:rsidRPr="00FA1C17">
        <w:rPr>
          <w:rFonts w:ascii="Times New Roman" w:hAnsi="Times New Roman"/>
          <w:sz w:val="24"/>
          <w:szCs w:val="24"/>
        </w:rPr>
        <w:t xml:space="preserve"> заходи</w:t>
      </w:r>
      <w:r w:rsidR="00004424" w:rsidRPr="00FA1C17">
        <w:rPr>
          <w:rFonts w:ascii="Times New Roman" w:hAnsi="Times New Roman"/>
          <w:sz w:val="24"/>
          <w:szCs w:val="24"/>
        </w:rPr>
        <w:t>:</w:t>
      </w:r>
    </w:p>
    <w:p w:rsidR="00004424" w:rsidRDefault="00980EF5" w:rsidP="00004424">
      <w:r>
        <w:t>- «Мово українська, гордосте моя</w:t>
      </w:r>
      <w:r w:rsidR="00004424">
        <w:t>»</w:t>
      </w:r>
      <w:r w:rsidR="00004424">
        <w:rPr>
          <w:b/>
          <w:sz w:val="28"/>
          <w:szCs w:val="28"/>
        </w:rPr>
        <w:t xml:space="preserve"> </w:t>
      </w:r>
      <w:r>
        <w:t>(</w:t>
      </w:r>
      <w:proofErr w:type="spellStart"/>
      <w:r>
        <w:t>Шекерук</w:t>
      </w:r>
      <w:proofErr w:type="spellEnd"/>
      <w:r>
        <w:t xml:space="preserve"> О.М.</w:t>
      </w:r>
      <w:r w:rsidR="00004424" w:rsidRPr="00045242">
        <w:t>)</w:t>
      </w:r>
      <w:r w:rsidR="00004424">
        <w:t>;</w:t>
      </w:r>
    </w:p>
    <w:p w:rsidR="00004424" w:rsidRDefault="00980EF5" w:rsidP="00004424">
      <w:r>
        <w:t>- «В гостях у країни Безпеки» (Шеремета О.В.</w:t>
      </w:r>
      <w:r w:rsidR="00004424">
        <w:t>);</w:t>
      </w:r>
    </w:p>
    <w:p w:rsidR="00004424" w:rsidRDefault="00EA181B" w:rsidP="00004424">
      <w:r>
        <w:t>-</w:t>
      </w:r>
      <w:r w:rsidR="00CD2A8D">
        <w:t xml:space="preserve"> інтелектуально – розваж</w:t>
      </w:r>
      <w:r w:rsidR="00980EF5">
        <w:t>альна гра «Юні захисники» (Красномовець Н.В.</w:t>
      </w:r>
      <w:r w:rsidR="00004424">
        <w:t>);</w:t>
      </w:r>
    </w:p>
    <w:p w:rsidR="00004424" w:rsidRDefault="00980EF5" w:rsidP="00004424">
      <w:r>
        <w:t xml:space="preserve">- свято до </w:t>
      </w:r>
      <w:r w:rsidR="001D326E">
        <w:t xml:space="preserve">дня </w:t>
      </w:r>
      <w:r>
        <w:t>Миколая «Щасливі діти»  (Мальчук А.М.</w:t>
      </w:r>
      <w:r w:rsidR="00004424">
        <w:t>);</w:t>
      </w:r>
    </w:p>
    <w:p w:rsidR="00CD2A8D" w:rsidRDefault="001D326E" w:rsidP="00004424">
      <w:r>
        <w:t>- родинне свято «Моя родина – скарб України» (Кузьмінчук Н.В.</w:t>
      </w:r>
      <w:r w:rsidR="00CD2A8D">
        <w:t>);</w:t>
      </w:r>
    </w:p>
    <w:p w:rsidR="00CD2A8D" w:rsidRDefault="001D326E" w:rsidP="00004424">
      <w:r>
        <w:t xml:space="preserve">- </w:t>
      </w:r>
      <w:r w:rsidR="0077331D">
        <w:t>«Як зиму проводжали» (</w:t>
      </w:r>
      <w:proofErr w:type="spellStart"/>
      <w:r w:rsidR="0077331D">
        <w:t>Шекерук</w:t>
      </w:r>
      <w:proofErr w:type="spellEnd"/>
      <w:r w:rsidR="0077331D">
        <w:t xml:space="preserve"> О.М.</w:t>
      </w:r>
      <w:r w:rsidR="00CD2A8D">
        <w:t>)</w:t>
      </w:r>
      <w:r w:rsidR="00DB5D97">
        <w:t>;</w:t>
      </w:r>
    </w:p>
    <w:p w:rsidR="00DB5D97" w:rsidRDefault="0077331D" w:rsidP="00004424">
      <w:r>
        <w:t>- «Нумо, дівчата» (</w:t>
      </w:r>
      <w:proofErr w:type="spellStart"/>
      <w:r>
        <w:t>Опанасюк</w:t>
      </w:r>
      <w:proofErr w:type="spellEnd"/>
      <w:r>
        <w:t xml:space="preserve"> С.І.</w:t>
      </w:r>
      <w:r w:rsidR="00DB5D97">
        <w:t>);</w:t>
      </w:r>
    </w:p>
    <w:p w:rsidR="00DB5D97" w:rsidRDefault="0077331D" w:rsidP="00004424">
      <w:r>
        <w:t>- «</w:t>
      </w:r>
      <w:proofErr w:type="spellStart"/>
      <w:r>
        <w:t>Вишивинку</w:t>
      </w:r>
      <w:proofErr w:type="spellEnd"/>
      <w:r>
        <w:t xml:space="preserve"> одягай, Україну кохай» (</w:t>
      </w:r>
      <w:proofErr w:type="spellStart"/>
      <w:r>
        <w:t>Левук</w:t>
      </w:r>
      <w:proofErr w:type="spellEnd"/>
      <w:r>
        <w:t xml:space="preserve"> І.М.</w:t>
      </w:r>
      <w:r w:rsidR="00DB5D97">
        <w:t>);</w:t>
      </w:r>
    </w:p>
    <w:p w:rsidR="00DB5D97" w:rsidRDefault="0077331D" w:rsidP="00004424">
      <w:r>
        <w:t>- «Перше слово мати, друге Україна» (Буйніч С.В., Ковальчук О.Г.</w:t>
      </w:r>
      <w:r w:rsidR="00DB5D97">
        <w:t>);</w:t>
      </w:r>
    </w:p>
    <w:p w:rsidR="00004424" w:rsidRDefault="0077331D" w:rsidP="00004424">
      <w:r>
        <w:t>-  «Вінок Шевченкові сплітаємо з віршів» (Красномовець Н.В.</w:t>
      </w:r>
      <w:r w:rsidR="00004424">
        <w:t>);</w:t>
      </w:r>
    </w:p>
    <w:p w:rsidR="00004424" w:rsidRDefault="0077331D" w:rsidP="00004424">
      <w:r>
        <w:t xml:space="preserve">- «Свято Весни» (Пащенко Т.М., </w:t>
      </w:r>
      <w:proofErr w:type="spellStart"/>
      <w:r>
        <w:t>Панасюк</w:t>
      </w:r>
      <w:proofErr w:type="spellEnd"/>
      <w:r>
        <w:t xml:space="preserve"> Ю.С.</w:t>
      </w:r>
      <w:r w:rsidR="00004424">
        <w:t>);</w:t>
      </w:r>
    </w:p>
    <w:p w:rsidR="00DB5D97" w:rsidRDefault="00DB5D97" w:rsidP="00004424">
      <w:r>
        <w:lastRenderedPageBreak/>
        <w:t>- «</w:t>
      </w:r>
      <w:r w:rsidR="0077331D">
        <w:t>Великодня розвага» (Кужелєва І.В.</w:t>
      </w:r>
      <w:r w:rsidR="005900C3">
        <w:t>);</w:t>
      </w:r>
    </w:p>
    <w:p w:rsidR="005900C3" w:rsidRDefault="005900C3" w:rsidP="00004424">
      <w:r>
        <w:t>- «Дитинство – найкраща пора» (Красномовець Н.В.)</w:t>
      </w:r>
    </w:p>
    <w:p w:rsidR="0077331D" w:rsidRDefault="00004424" w:rsidP="0077331D">
      <w:r>
        <w:t xml:space="preserve"> </w:t>
      </w:r>
      <w:r w:rsidR="00630B40">
        <w:t xml:space="preserve">  </w:t>
      </w:r>
      <w:r w:rsidR="005900C3">
        <w:t xml:space="preserve">  </w:t>
      </w:r>
      <w:r w:rsidR="0077331D">
        <w:t>Традиційними у НВК є свята першого та останнього дзвоника, прощання з букварем, з садочком, з початковою школою, травневий зорепад</w:t>
      </w:r>
      <w:r w:rsidR="005900C3">
        <w:t xml:space="preserve">, фестиваль колядок та щедрівок, новорічні свята. </w:t>
      </w:r>
      <w:r w:rsidR="0077331D">
        <w:t>Проведення  виховних годин до дня Соборності, до дня міста, присвячені дню жертв голодомору, до дня Чорнобильської трагедії» та інші.</w:t>
      </w:r>
    </w:p>
    <w:p w:rsidR="0077331D" w:rsidRPr="005900C3" w:rsidRDefault="005900C3" w:rsidP="005900C3">
      <w:pPr>
        <w:rPr>
          <w:rFonts w:eastAsiaTheme="minorHAnsi"/>
          <w:lang w:eastAsia="en-US"/>
        </w:rPr>
      </w:pPr>
      <w:r>
        <w:t xml:space="preserve">    Поряд з цим проходять і різні творчі конкурси – це </w:t>
      </w:r>
      <w:r>
        <w:rPr>
          <w:rFonts w:eastAsiaTheme="minorHAnsi"/>
          <w:lang w:eastAsia="en-US"/>
        </w:rPr>
        <w:t>в</w:t>
      </w:r>
      <w:r w:rsidRPr="005900C3">
        <w:rPr>
          <w:rFonts w:eastAsiaTheme="minorHAnsi"/>
          <w:lang w:eastAsia="en-US"/>
        </w:rPr>
        <w:t xml:space="preserve">иставка – </w:t>
      </w:r>
      <w:proofErr w:type="spellStart"/>
      <w:r w:rsidRPr="005900C3">
        <w:rPr>
          <w:rFonts w:eastAsiaTheme="minorHAnsi"/>
          <w:lang w:eastAsia="en-US"/>
        </w:rPr>
        <w:t>поробок</w:t>
      </w:r>
      <w:proofErr w:type="spellEnd"/>
      <w:r>
        <w:rPr>
          <w:rFonts w:eastAsiaTheme="minorHAnsi"/>
          <w:lang w:eastAsia="en-US"/>
        </w:rPr>
        <w:t xml:space="preserve"> </w:t>
      </w:r>
      <w:r w:rsidRPr="005900C3">
        <w:rPr>
          <w:rFonts w:eastAsiaTheme="minorHAnsi"/>
          <w:lang w:eastAsia="en-US"/>
        </w:rPr>
        <w:t xml:space="preserve"> «Красу дарує нам осіння днина»</w:t>
      </w:r>
      <w:r>
        <w:rPr>
          <w:rFonts w:eastAsiaTheme="minorHAnsi"/>
          <w:lang w:eastAsia="en-US"/>
        </w:rPr>
        <w:t xml:space="preserve">, «Цікава геометрія», конкурс </w:t>
      </w:r>
      <w:proofErr w:type="spellStart"/>
      <w:r>
        <w:rPr>
          <w:rFonts w:eastAsiaTheme="minorHAnsi"/>
          <w:lang w:eastAsia="en-US"/>
        </w:rPr>
        <w:t>Сніговиків</w:t>
      </w:r>
      <w:proofErr w:type="spellEnd"/>
      <w:r>
        <w:rPr>
          <w:rFonts w:eastAsiaTheme="minorHAnsi"/>
          <w:lang w:eastAsia="en-US"/>
        </w:rPr>
        <w:t>, конкурс малюнків «Зимуючі птахи», «Охорона праці очима дітей», створення алеї Писанок та багато інших.</w:t>
      </w:r>
    </w:p>
    <w:p w:rsidR="00004424" w:rsidRPr="005900C3" w:rsidRDefault="00004424" w:rsidP="006F67CE">
      <w:pPr>
        <w:ind w:firstLine="600"/>
        <w:rPr>
          <w:sz w:val="28"/>
          <w:szCs w:val="28"/>
        </w:rPr>
      </w:pPr>
    </w:p>
    <w:p w:rsidR="00004424" w:rsidRDefault="006F67CE" w:rsidP="00004424">
      <w:pPr>
        <w:rPr>
          <w:b/>
          <w:i/>
          <w:sz w:val="28"/>
          <w:szCs w:val="28"/>
        </w:rPr>
      </w:pPr>
      <w:r>
        <w:rPr>
          <w:b/>
          <w:i/>
          <w:sz w:val="28"/>
          <w:szCs w:val="28"/>
        </w:rPr>
        <w:t>6</w:t>
      </w:r>
      <w:r w:rsidR="00004424" w:rsidRPr="00E542AE">
        <w:rPr>
          <w:b/>
          <w:i/>
          <w:sz w:val="28"/>
          <w:szCs w:val="28"/>
        </w:rPr>
        <w:t>. Збереження</w:t>
      </w:r>
      <w:r w:rsidR="003677B2">
        <w:rPr>
          <w:b/>
          <w:i/>
          <w:sz w:val="28"/>
          <w:szCs w:val="28"/>
        </w:rPr>
        <w:t xml:space="preserve"> </w:t>
      </w:r>
      <w:r w:rsidR="00004424" w:rsidRPr="00E542AE">
        <w:rPr>
          <w:b/>
          <w:i/>
          <w:sz w:val="28"/>
          <w:szCs w:val="28"/>
        </w:rPr>
        <w:t xml:space="preserve"> і </w:t>
      </w:r>
      <w:r w:rsidR="003677B2">
        <w:rPr>
          <w:b/>
          <w:i/>
          <w:sz w:val="28"/>
          <w:szCs w:val="28"/>
        </w:rPr>
        <w:t xml:space="preserve"> </w:t>
      </w:r>
      <w:r w:rsidR="00004424" w:rsidRPr="00E542AE">
        <w:rPr>
          <w:b/>
          <w:i/>
          <w:sz w:val="28"/>
          <w:szCs w:val="28"/>
        </w:rPr>
        <w:t>зміцнення</w:t>
      </w:r>
      <w:r w:rsidR="003677B2">
        <w:rPr>
          <w:b/>
          <w:i/>
          <w:sz w:val="28"/>
          <w:szCs w:val="28"/>
        </w:rPr>
        <w:t xml:space="preserve"> </w:t>
      </w:r>
      <w:r w:rsidR="00004424" w:rsidRPr="00E542AE">
        <w:rPr>
          <w:b/>
          <w:i/>
          <w:sz w:val="28"/>
          <w:szCs w:val="28"/>
        </w:rPr>
        <w:t xml:space="preserve"> здоров’я </w:t>
      </w:r>
      <w:r w:rsidR="003677B2">
        <w:rPr>
          <w:b/>
          <w:i/>
          <w:sz w:val="28"/>
          <w:szCs w:val="28"/>
        </w:rPr>
        <w:t xml:space="preserve"> </w:t>
      </w:r>
      <w:r w:rsidR="00004424" w:rsidRPr="00E542AE">
        <w:rPr>
          <w:b/>
          <w:i/>
          <w:sz w:val="28"/>
          <w:szCs w:val="28"/>
        </w:rPr>
        <w:t>учнів та працівників</w:t>
      </w:r>
    </w:p>
    <w:p w:rsidR="00012B5C" w:rsidRDefault="00004424" w:rsidP="00EB3400">
      <w:pPr>
        <w:jc w:val="both"/>
      </w:pPr>
      <w:r>
        <w:rPr>
          <w:b/>
          <w:i/>
          <w:sz w:val="28"/>
          <w:szCs w:val="28"/>
        </w:rPr>
        <w:t xml:space="preserve">  </w:t>
      </w:r>
      <w:r w:rsidR="00012B5C">
        <w:rPr>
          <w:b/>
          <w:i/>
          <w:sz w:val="28"/>
          <w:szCs w:val="28"/>
        </w:rPr>
        <w:t xml:space="preserve"> </w:t>
      </w:r>
      <w:r w:rsidRPr="00EB1DC2">
        <w:t>Медичне об</w:t>
      </w:r>
      <w:r>
        <w:t>слуговування вихованців та працівників закладу</w:t>
      </w:r>
      <w:r w:rsidRPr="00EB1DC2">
        <w:t xml:space="preserve"> організовано відповідно до нормативно-правової бази. Для якісного медичног</w:t>
      </w:r>
      <w:r>
        <w:t>о забезпечення</w:t>
      </w:r>
      <w:r w:rsidRPr="00EB1DC2">
        <w:t xml:space="preserve"> у закладі обладнаний медичний пункт де працює шкільна медична сестра, яка організовує систематичне та планове</w:t>
      </w:r>
      <w:r>
        <w:t xml:space="preserve"> медичне обслуговування</w:t>
      </w:r>
      <w:r w:rsidRPr="00EB1DC2">
        <w:t xml:space="preserve">, забезпечує профілактику </w:t>
      </w:r>
      <w:r>
        <w:t xml:space="preserve">дитячих захворювань. </w:t>
      </w:r>
      <w:r w:rsidRPr="00EB1DC2">
        <w:t xml:space="preserve"> </w:t>
      </w:r>
    </w:p>
    <w:p w:rsidR="00012B5C" w:rsidRDefault="00012B5C" w:rsidP="00EB3400">
      <w:pPr>
        <w:jc w:val="both"/>
      </w:pPr>
      <w:r>
        <w:t xml:space="preserve">     </w:t>
      </w:r>
      <w:r w:rsidR="00004424" w:rsidRPr="00EB1DC2">
        <w:t>Важливим аспектом збереження здоров’я учнів є створення умов для раціонального харчування ді</w:t>
      </w:r>
      <w:r w:rsidR="00004424">
        <w:t xml:space="preserve">тей протягом перебування у закладі. </w:t>
      </w:r>
      <w:r>
        <w:t xml:space="preserve"> </w:t>
      </w:r>
      <w:r w:rsidR="00400064" w:rsidRPr="00400064">
        <w:t xml:space="preserve">Харчування у закладі організовано у відповідності до перспективного меню, що розроблено із урахуванням фізіологічних потреб дітей в калорійності та харчових речовинах відповідно до сезону. </w:t>
      </w:r>
    </w:p>
    <w:p w:rsidR="00B06E82" w:rsidRDefault="00B06E82" w:rsidP="00EB3400">
      <w:pPr>
        <w:jc w:val="both"/>
      </w:pPr>
      <w:r>
        <w:t xml:space="preserve">    Адміністрація закладу намагається у різноманітними дитяче харчування, тому у меню було введено нові страви, такі як голубці, млинчики з начинкою, вареники з </w:t>
      </w:r>
      <w:proofErr w:type="spellStart"/>
      <w:r>
        <w:t>творогом</w:t>
      </w:r>
      <w:proofErr w:type="spellEnd"/>
      <w:r>
        <w:t xml:space="preserve"> та картоплею.</w:t>
      </w:r>
    </w:p>
    <w:p w:rsidR="00012B5C" w:rsidRPr="00E1226D" w:rsidRDefault="00012B5C" w:rsidP="00EB3400">
      <w:pPr>
        <w:shd w:val="clear" w:color="auto" w:fill="FFFFFF"/>
        <w:jc w:val="both"/>
        <w:rPr>
          <w:rFonts w:ascii="Arial" w:hAnsi="Arial" w:cs="Arial"/>
          <w:color w:val="333333"/>
          <w:sz w:val="18"/>
          <w:szCs w:val="18"/>
        </w:rPr>
      </w:pPr>
      <w:r>
        <w:rPr>
          <w:color w:val="333333"/>
        </w:rPr>
        <w:t xml:space="preserve">    </w:t>
      </w:r>
      <w:r w:rsidRPr="00E1226D">
        <w:rPr>
          <w:color w:val="333333"/>
        </w:rPr>
        <w:t>Згідно чинного законодавства оформлена необхідна документація, вед</w:t>
      </w:r>
      <w:r>
        <w:rPr>
          <w:color w:val="333333"/>
        </w:rPr>
        <w:t>еться щоденний адміністративно-</w:t>
      </w:r>
      <w:r w:rsidRPr="00E1226D">
        <w:rPr>
          <w:color w:val="333333"/>
        </w:rPr>
        <w:t>громадський кон</w:t>
      </w:r>
      <w:r>
        <w:rPr>
          <w:color w:val="333333"/>
        </w:rPr>
        <w:t>троль за якістю харчування</w:t>
      </w:r>
      <w:r w:rsidRPr="00E1226D">
        <w:rPr>
          <w:color w:val="333333"/>
        </w:rPr>
        <w:t xml:space="preserve">. </w:t>
      </w:r>
    </w:p>
    <w:p w:rsidR="00012B5C" w:rsidRPr="00400064" w:rsidRDefault="00012B5C" w:rsidP="00012B5C">
      <w:pPr>
        <w:jc w:val="both"/>
        <w:rPr>
          <w:rFonts w:eastAsiaTheme="minorHAnsi"/>
          <w:lang w:eastAsia="en-US"/>
        </w:rPr>
      </w:pPr>
      <w:r w:rsidRPr="00400064">
        <w:rPr>
          <w:rFonts w:eastAsiaTheme="minorHAnsi"/>
          <w:color w:val="000000"/>
          <w:lang w:eastAsia="en-US"/>
        </w:rPr>
        <w:t xml:space="preserve">    </w:t>
      </w:r>
      <w:r w:rsidRPr="00400064">
        <w:rPr>
          <w:rFonts w:eastAsiaTheme="minorHAnsi"/>
          <w:lang w:eastAsia="en-US"/>
        </w:rPr>
        <w:t xml:space="preserve">Всі діти дошкільних груп забезпечені трьохразовим гарячим харчуванням. </w:t>
      </w:r>
      <w:r>
        <w:rPr>
          <w:rFonts w:eastAsiaTheme="minorHAnsi"/>
          <w:lang w:eastAsia="en-US"/>
        </w:rPr>
        <w:t>Учні 2 – 4 класу відповідно до заяв батьків також мають м</w:t>
      </w:r>
      <w:r w:rsidR="00EB3400">
        <w:rPr>
          <w:rFonts w:eastAsiaTheme="minorHAnsi"/>
          <w:lang w:eastAsia="en-US"/>
        </w:rPr>
        <w:t>ожливість харчуватися один, два або</w:t>
      </w:r>
      <w:r>
        <w:rPr>
          <w:rFonts w:eastAsiaTheme="minorHAnsi"/>
          <w:lang w:eastAsia="en-US"/>
        </w:rPr>
        <w:t xml:space="preserve"> три рази на день. Діти пільгових категорій користуються </w:t>
      </w:r>
      <w:r w:rsidRPr="00400064">
        <w:rPr>
          <w:rFonts w:eastAsiaTheme="minorHAnsi"/>
          <w:lang w:eastAsia="en-US"/>
        </w:rPr>
        <w:t xml:space="preserve">50% </w:t>
      </w:r>
      <w:r>
        <w:rPr>
          <w:rFonts w:eastAsiaTheme="minorHAnsi"/>
          <w:lang w:eastAsia="en-US"/>
        </w:rPr>
        <w:t>або 100% знижкою (діти із багатодітних сімей, діти – інваліди, діти із малозабезпечених сімей, діти, батьки яких є учасниками АТО та діти – сироти).</w:t>
      </w:r>
    </w:p>
    <w:p w:rsidR="00012B5C" w:rsidRPr="00012B5C" w:rsidRDefault="00EB3400" w:rsidP="00EB3400">
      <w:pPr>
        <w:jc w:val="both"/>
      </w:pPr>
      <w:r>
        <w:rPr>
          <w:rFonts w:eastAsiaTheme="minorHAnsi"/>
          <w:lang w:eastAsia="en-US"/>
        </w:rPr>
        <w:t xml:space="preserve">     </w:t>
      </w:r>
      <w:r w:rsidR="00012B5C" w:rsidRPr="00012B5C">
        <w:t xml:space="preserve">За результатами поглиблених профілактичних медичних оглядів учнів був здійснений розподіл учнів за станом здоров’я на групи для занять </w:t>
      </w:r>
      <w:r w:rsidR="00B06E82">
        <w:t>фізичною культурою (наказ від 01.09.2017 № 92</w:t>
      </w:r>
      <w:r w:rsidR="00ED454B">
        <w:t xml:space="preserve"> - ОД</w:t>
      </w:r>
      <w:r w:rsidR="00012B5C" w:rsidRPr="00012B5C">
        <w:t xml:space="preserve">). </w:t>
      </w:r>
    </w:p>
    <w:p w:rsidR="00012B5C" w:rsidRPr="005900C3" w:rsidRDefault="00EB3400" w:rsidP="00EB3400">
      <w:pPr>
        <w:jc w:val="both"/>
      </w:pPr>
      <w:r>
        <w:t xml:space="preserve">    Меблі закладу</w:t>
      </w:r>
      <w:r w:rsidR="00012B5C" w:rsidRPr="00012B5C">
        <w:t xml:space="preserve"> відповідають віковим та </w:t>
      </w:r>
      <w:r>
        <w:t>фізіологічним особливостям дітей</w:t>
      </w:r>
      <w:r w:rsidR="00012B5C" w:rsidRPr="00012B5C">
        <w:t xml:space="preserve">, є кольорове і </w:t>
      </w:r>
      <w:r w:rsidR="00012B5C" w:rsidRPr="005900C3">
        <w:t xml:space="preserve">цифрове маркування, мірна лінійка. У листах здоров’я є позначки про тип меблів для кожної дитини. </w:t>
      </w:r>
    </w:p>
    <w:p w:rsidR="005900C3" w:rsidRPr="005900C3" w:rsidRDefault="00EB3400" w:rsidP="005900C3">
      <w:pPr>
        <w:pStyle w:val="a4"/>
        <w:jc w:val="both"/>
        <w:rPr>
          <w:rFonts w:ascii="Times New Roman" w:hAnsi="Times New Roman"/>
          <w:sz w:val="24"/>
          <w:szCs w:val="24"/>
        </w:rPr>
      </w:pPr>
      <w:r w:rsidRPr="005900C3">
        <w:rPr>
          <w:rFonts w:ascii="Times New Roman" w:hAnsi="Times New Roman"/>
          <w:sz w:val="24"/>
          <w:szCs w:val="24"/>
        </w:rPr>
        <w:t xml:space="preserve">     </w:t>
      </w:r>
      <w:r w:rsidR="00B06E82">
        <w:rPr>
          <w:rFonts w:ascii="Times New Roman" w:hAnsi="Times New Roman"/>
          <w:sz w:val="24"/>
          <w:szCs w:val="24"/>
        </w:rPr>
        <w:t>Протягом 201</w:t>
      </w:r>
      <w:r w:rsidR="00B06E82">
        <w:rPr>
          <w:rFonts w:ascii="Times New Roman" w:hAnsi="Times New Roman"/>
          <w:sz w:val="24"/>
          <w:szCs w:val="24"/>
          <w:lang w:val="uk-UA"/>
        </w:rPr>
        <w:t>7</w:t>
      </w:r>
      <w:r w:rsidR="00B06E82">
        <w:rPr>
          <w:rFonts w:ascii="Times New Roman" w:hAnsi="Times New Roman"/>
          <w:sz w:val="24"/>
          <w:szCs w:val="24"/>
        </w:rPr>
        <w:t>/201</w:t>
      </w:r>
      <w:r w:rsidR="00B06E82">
        <w:rPr>
          <w:rFonts w:ascii="Times New Roman" w:hAnsi="Times New Roman"/>
          <w:sz w:val="24"/>
          <w:szCs w:val="24"/>
          <w:lang w:val="uk-UA"/>
        </w:rPr>
        <w:t>8</w:t>
      </w:r>
      <w:r w:rsidR="00012B5C" w:rsidRPr="005900C3">
        <w:rPr>
          <w:rFonts w:ascii="Times New Roman" w:hAnsi="Times New Roman"/>
          <w:sz w:val="24"/>
          <w:szCs w:val="24"/>
        </w:rPr>
        <w:t xml:space="preserve"> навчального року </w:t>
      </w:r>
      <w:proofErr w:type="spellStart"/>
      <w:proofErr w:type="gramStart"/>
      <w:r w:rsidR="00012B5C" w:rsidRPr="005900C3">
        <w:rPr>
          <w:rFonts w:ascii="Times New Roman" w:hAnsi="Times New Roman"/>
          <w:sz w:val="24"/>
          <w:szCs w:val="24"/>
        </w:rPr>
        <w:t>адм</w:t>
      </w:r>
      <w:proofErr w:type="gramEnd"/>
      <w:r w:rsidR="00012B5C" w:rsidRPr="005900C3">
        <w:rPr>
          <w:rFonts w:ascii="Times New Roman" w:hAnsi="Times New Roman"/>
          <w:sz w:val="24"/>
          <w:szCs w:val="24"/>
        </w:rPr>
        <w:t>іністрацією</w:t>
      </w:r>
      <w:proofErr w:type="spellEnd"/>
      <w:r w:rsidR="00012B5C" w:rsidRPr="005900C3">
        <w:rPr>
          <w:rFonts w:ascii="Times New Roman" w:hAnsi="Times New Roman"/>
          <w:sz w:val="24"/>
          <w:szCs w:val="24"/>
        </w:rPr>
        <w:t xml:space="preserve"> </w:t>
      </w:r>
      <w:proofErr w:type="spellStart"/>
      <w:r w:rsidR="00012B5C" w:rsidRPr="005900C3">
        <w:rPr>
          <w:rFonts w:ascii="Times New Roman" w:hAnsi="Times New Roman"/>
          <w:sz w:val="24"/>
          <w:szCs w:val="24"/>
        </w:rPr>
        <w:t>школи</w:t>
      </w:r>
      <w:proofErr w:type="spellEnd"/>
      <w:r w:rsidR="00012B5C" w:rsidRPr="005900C3">
        <w:rPr>
          <w:rFonts w:ascii="Times New Roman" w:hAnsi="Times New Roman"/>
          <w:sz w:val="24"/>
          <w:szCs w:val="24"/>
        </w:rPr>
        <w:t xml:space="preserve">, </w:t>
      </w:r>
      <w:proofErr w:type="spellStart"/>
      <w:r w:rsidR="00012B5C" w:rsidRPr="005900C3">
        <w:rPr>
          <w:rFonts w:ascii="Times New Roman" w:hAnsi="Times New Roman"/>
          <w:sz w:val="24"/>
          <w:szCs w:val="24"/>
        </w:rPr>
        <w:t>медичними</w:t>
      </w:r>
      <w:proofErr w:type="spellEnd"/>
      <w:r w:rsidR="00012B5C" w:rsidRPr="005900C3">
        <w:rPr>
          <w:rFonts w:ascii="Times New Roman" w:hAnsi="Times New Roman"/>
          <w:sz w:val="24"/>
          <w:szCs w:val="24"/>
        </w:rPr>
        <w:t xml:space="preserve"> </w:t>
      </w:r>
      <w:proofErr w:type="spellStart"/>
      <w:r w:rsidR="00012B5C" w:rsidRPr="005900C3">
        <w:rPr>
          <w:rFonts w:ascii="Times New Roman" w:hAnsi="Times New Roman"/>
          <w:sz w:val="24"/>
          <w:szCs w:val="24"/>
        </w:rPr>
        <w:t>працівниками</w:t>
      </w:r>
      <w:proofErr w:type="spellEnd"/>
      <w:r w:rsidR="00012B5C" w:rsidRPr="005900C3">
        <w:rPr>
          <w:rFonts w:ascii="Times New Roman" w:hAnsi="Times New Roman"/>
          <w:sz w:val="24"/>
          <w:szCs w:val="24"/>
        </w:rPr>
        <w:t xml:space="preserve">, учителями </w:t>
      </w:r>
      <w:proofErr w:type="spellStart"/>
      <w:r w:rsidR="00012B5C" w:rsidRPr="005900C3">
        <w:rPr>
          <w:rFonts w:ascii="Times New Roman" w:hAnsi="Times New Roman"/>
          <w:sz w:val="24"/>
          <w:szCs w:val="24"/>
        </w:rPr>
        <w:t>здійснювався</w:t>
      </w:r>
      <w:proofErr w:type="spellEnd"/>
      <w:r w:rsidR="00012B5C" w:rsidRPr="005900C3">
        <w:rPr>
          <w:rFonts w:ascii="Times New Roman" w:hAnsi="Times New Roman"/>
          <w:sz w:val="24"/>
          <w:szCs w:val="24"/>
        </w:rPr>
        <w:t xml:space="preserve"> медико-</w:t>
      </w:r>
      <w:proofErr w:type="spellStart"/>
      <w:r w:rsidR="00012B5C" w:rsidRPr="005900C3">
        <w:rPr>
          <w:rFonts w:ascii="Times New Roman" w:hAnsi="Times New Roman"/>
          <w:sz w:val="24"/>
          <w:szCs w:val="24"/>
        </w:rPr>
        <w:t>педагогічний</w:t>
      </w:r>
      <w:proofErr w:type="spellEnd"/>
      <w:r w:rsidR="00012B5C" w:rsidRPr="005900C3">
        <w:rPr>
          <w:rFonts w:ascii="Times New Roman" w:hAnsi="Times New Roman"/>
          <w:sz w:val="24"/>
          <w:szCs w:val="24"/>
        </w:rPr>
        <w:t xml:space="preserve"> контроль за </w:t>
      </w:r>
      <w:proofErr w:type="spellStart"/>
      <w:r w:rsidR="00012B5C" w:rsidRPr="005900C3">
        <w:rPr>
          <w:rFonts w:ascii="Times New Roman" w:hAnsi="Times New Roman"/>
          <w:sz w:val="24"/>
          <w:szCs w:val="24"/>
        </w:rPr>
        <w:t>фізичним</w:t>
      </w:r>
      <w:proofErr w:type="spellEnd"/>
      <w:r w:rsidR="00012B5C" w:rsidRPr="005900C3">
        <w:rPr>
          <w:rFonts w:ascii="Times New Roman" w:hAnsi="Times New Roman"/>
          <w:sz w:val="24"/>
          <w:szCs w:val="24"/>
        </w:rPr>
        <w:t xml:space="preserve"> </w:t>
      </w:r>
      <w:proofErr w:type="spellStart"/>
      <w:r w:rsidR="00012B5C" w:rsidRPr="005900C3">
        <w:rPr>
          <w:rFonts w:ascii="Times New Roman" w:hAnsi="Times New Roman"/>
          <w:sz w:val="24"/>
          <w:szCs w:val="24"/>
        </w:rPr>
        <w:t>вихованням</w:t>
      </w:r>
      <w:proofErr w:type="spellEnd"/>
      <w:r w:rsidR="00012B5C" w:rsidRPr="005900C3">
        <w:rPr>
          <w:rFonts w:ascii="Times New Roman" w:hAnsi="Times New Roman"/>
          <w:sz w:val="24"/>
          <w:szCs w:val="24"/>
        </w:rPr>
        <w:t xml:space="preserve"> учнів у закладі. </w:t>
      </w:r>
    </w:p>
    <w:p w:rsidR="005900C3" w:rsidRPr="005900C3" w:rsidRDefault="005900C3" w:rsidP="005900C3">
      <w:pPr>
        <w:pStyle w:val="a4"/>
        <w:ind w:firstLine="708"/>
        <w:jc w:val="both"/>
        <w:rPr>
          <w:rFonts w:ascii="Times New Roman" w:hAnsi="Times New Roman"/>
          <w:sz w:val="24"/>
          <w:szCs w:val="24"/>
        </w:rPr>
      </w:pPr>
      <w:proofErr w:type="spellStart"/>
      <w:r w:rsidRPr="005900C3">
        <w:rPr>
          <w:rFonts w:ascii="Times New Roman" w:hAnsi="Times New Roman"/>
          <w:sz w:val="24"/>
          <w:szCs w:val="24"/>
        </w:rPr>
        <w:t>Швидко</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сплинув</w:t>
      </w:r>
      <w:proofErr w:type="spellEnd"/>
      <w:r w:rsidRPr="005900C3">
        <w:rPr>
          <w:rFonts w:ascii="Times New Roman" w:hAnsi="Times New Roman"/>
          <w:sz w:val="24"/>
          <w:szCs w:val="24"/>
        </w:rPr>
        <w:t xml:space="preserve"> час… Ще один </w:t>
      </w:r>
      <w:proofErr w:type="spellStart"/>
      <w:r w:rsidRPr="005900C3">
        <w:rPr>
          <w:rFonts w:ascii="Times New Roman" w:hAnsi="Times New Roman"/>
          <w:sz w:val="24"/>
          <w:szCs w:val="24"/>
        </w:rPr>
        <w:t>навчальний</w:t>
      </w:r>
      <w:proofErr w:type="spellEnd"/>
      <w:r w:rsidRPr="005900C3">
        <w:rPr>
          <w:rFonts w:ascii="Times New Roman" w:hAnsi="Times New Roman"/>
          <w:sz w:val="24"/>
          <w:szCs w:val="24"/>
        </w:rPr>
        <w:t xml:space="preserve"> </w:t>
      </w:r>
      <w:proofErr w:type="spellStart"/>
      <w:proofErr w:type="gramStart"/>
      <w:r w:rsidRPr="005900C3">
        <w:rPr>
          <w:rFonts w:ascii="Times New Roman" w:hAnsi="Times New Roman"/>
          <w:sz w:val="24"/>
          <w:szCs w:val="24"/>
        </w:rPr>
        <w:t>р</w:t>
      </w:r>
      <w:proofErr w:type="gramEnd"/>
      <w:r w:rsidRPr="005900C3">
        <w:rPr>
          <w:rFonts w:ascii="Times New Roman" w:hAnsi="Times New Roman"/>
          <w:sz w:val="24"/>
          <w:szCs w:val="24"/>
        </w:rPr>
        <w:t>ік</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промайнув</w:t>
      </w:r>
      <w:proofErr w:type="spellEnd"/>
      <w:r w:rsidRPr="005900C3">
        <w:rPr>
          <w:rFonts w:ascii="Times New Roman" w:hAnsi="Times New Roman"/>
          <w:sz w:val="24"/>
          <w:szCs w:val="24"/>
        </w:rPr>
        <w:t xml:space="preserve"> у </w:t>
      </w:r>
      <w:proofErr w:type="spellStart"/>
      <w:r w:rsidRPr="005900C3">
        <w:rPr>
          <w:rFonts w:ascii="Times New Roman" w:hAnsi="Times New Roman"/>
          <w:sz w:val="24"/>
          <w:szCs w:val="24"/>
        </w:rPr>
        <w:t>минуле</w:t>
      </w:r>
      <w:proofErr w:type="spellEnd"/>
      <w:r w:rsidRPr="005900C3">
        <w:rPr>
          <w:rFonts w:ascii="Times New Roman" w:hAnsi="Times New Roman"/>
          <w:sz w:val="24"/>
          <w:szCs w:val="24"/>
        </w:rPr>
        <w:t xml:space="preserve">. І </w:t>
      </w:r>
      <w:proofErr w:type="spellStart"/>
      <w:r w:rsidRPr="005900C3">
        <w:rPr>
          <w:rFonts w:ascii="Times New Roman" w:hAnsi="Times New Roman"/>
          <w:sz w:val="24"/>
          <w:szCs w:val="24"/>
        </w:rPr>
        <w:t>знову</w:t>
      </w:r>
      <w:proofErr w:type="spellEnd"/>
      <w:r w:rsidRPr="005900C3">
        <w:rPr>
          <w:rFonts w:ascii="Times New Roman" w:hAnsi="Times New Roman"/>
          <w:sz w:val="24"/>
          <w:szCs w:val="24"/>
        </w:rPr>
        <w:t xml:space="preserve"> </w:t>
      </w:r>
      <w:r w:rsidR="00B06E82">
        <w:rPr>
          <w:rFonts w:ascii="Times New Roman" w:hAnsi="Times New Roman"/>
          <w:sz w:val="24"/>
          <w:szCs w:val="24"/>
        </w:rPr>
        <w:t xml:space="preserve">у </w:t>
      </w:r>
      <w:r w:rsidR="00B06E82">
        <w:rPr>
          <w:rFonts w:ascii="Times New Roman" w:hAnsi="Times New Roman"/>
          <w:sz w:val="24"/>
          <w:szCs w:val="24"/>
          <w:lang w:val="uk-UA"/>
        </w:rPr>
        <w:t xml:space="preserve">НВК «ДНЗ – ЗОШ І ст.» </w:t>
      </w:r>
      <w:proofErr w:type="spellStart"/>
      <w:r w:rsidRPr="005900C3">
        <w:rPr>
          <w:rFonts w:ascii="Times New Roman" w:hAnsi="Times New Roman"/>
          <w:sz w:val="24"/>
          <w:szCs w:val="24"/>
        </w:rPr>
        <w:t>відкрито</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пришк</w:t>
      </w:r>
      <w:r w:rsidR="00B06E82">
        <w:rPr>
          <w:rFonts w:ascii="Times New Roman" w:hAnsi="Times New Roman"/>
          <w:sz w:val="24"/>
          <w:szCs w:val="24"/>
        </w:rPr>
        <w:t>ільний</w:t>
      </w:r>
      <w:proofErr w:type="spellEnd"/>
      <w:r w:rsidR="00B06E82">
        <w:rPr>
          <w:rFonts w:ascii="Times New Roman" w:hAnsi="Times New Roman"/>
          <w:sz w:val="24"/>
          <w:szCs w:val="24"/>
        </w:rPr>
        <w:t xml:space="preserve"> </w:t>
      </w:r>
      <w:proofErr w:type="spellStart"/>
      <w:r w:rsidR="00B06E82">
        <w:rPr>
          <w:rFonts w:ascii="Times New Roman" w:hAnsi="Times New Roman"/>
          <w:sz w:val="24"/>
          <w:szCs w:val="24"/>
        </w:rPr>
        <w:t>табір</w:t>
      </w:r>
      <w:proofErr w:type="spellEnd"/>
      <w:r w:rsidR="00B06E82">
        <w:rPr>
          <w:rFonts w:ascii="Times New Roman" w:hAnsi="Times New Roman"/>
          <w:sz w:val="24"/>
          <w:szCs w:val="24"/>
        </w:rPr>
        <w:t xml:space="preserve"> відпочинку </w:t>
      </w:r>
      <w:r w:rsidR="00B06E82">
        <w:rPr>
          <w:rFonts w:ascii="Times New Roman" w:hAnsi="Times New Roman"/>
          <w:sz w:val="24"/>
          <w:szCs w:val="24"/>
          <w:lang w:val="uk-UA"/>
        </w:rPr>
        <w:t xml:space="preserve">з денним перебуванням </w:t>
      </w:r>
      <w:r w:rsidR="00B06E82">
        <w:rPr>
          <w:rFonts w:ascii="Times New Roman" w:hAnsi="Times New Roman"/>
          <w:sz w:val="24"/>
          <w:szCs w:val="24"/>
        </w:rPr>
        <w:t>«</w:t>
      </w:r>
      <w:r w:rsidR="00B06E82">
        <w:rPr>
          <w:rFonts w:ascii="Times New Roman" w:hAnsi="Times New Roman"/>
          <w:sz w:val="24"/>
          <w:szCs w:val="24"/>
          <w:lang w:val="uk-UA"/>
        </w:rPr>
        <w:t>Соняшник</w:t>
      </w:r>
      <w:r w:rsidRPr="005900C3">
        <w:rPr>
          <w:rFonts w:ascii="Times New Roman" w:hAnsi="Times New Roman"/>
          <w:sz w:val="24"/>
          <w:szCs w:val="24"/>
        </w:rPr>
        <w:t xml:space="preserve">». </w:t>
      </w:r>
      <w:proofErr w:type="gramStart"/>
      <w:r w:rsidRPr="005900C3">
        <w:rPr>
          <w:rFonts w:ascii="Times New Roman" w:hAnsi="Times New Roman"/>
          <w:sz w:val="24"/>
          <w:szCs w:val="24"/>
        </w:rPr>
        <w:t>У</w:t>
      </w:r>
      <w:proofErr w:type="gramEnd"/>
      <w:r w:rsidRPr="005900C3">
        <w:rPr>
          <w:rFonts w:ascii="Times New Roman" w:hAnsi="Times New Roman"/>
          <w:sz w:val="24"/>
          <w:szCs w:val="24"/>
        </w:rPr>
        <w:t xml:space="preserve"> </w:t>
      </w:r>
      <w:proofErr w:type="spellStart"/>
      <w:r w:rsidRPr="005900C3">
        <w:rPr>
          <w:rFonts w:ascii="Times New Roman" w:hAnsi="Times New Roman"/>
          <w:sz w:val="24"/>
          <w:szCs w:val="24"/>
        </w:rPr>
        <w:t>таборі</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було</w:t>
      </w:r>
      <w:proofErr w:type="spellEnd"/>
      <w:r w:rsidRPr="005900C3">
        <w:rPr>
          <w:rFonts w:ascii="Times New Roman" w:hAnsi="Times New Roman"/>
          <w:sz w:val="24"/>
          <w:szCs w:val="24"/>
        </w:rPr>
        <w:t xml:space="preserve"> створено </w:t>
      </w:r>
      <w:proofErr w:type="spellStart"/>
      <w:r w:rsidRPr="005900C3">
        <w:rPr>
          <w:rFonts w:ascii="Times New Roman" w:hAnsi="Times New Roman"/>
          <w:sz w:val="24"/>
          <w:szCs w:val="24"/>
        </w:rPr>
        <w:t>усі</w:t>
      </w:r>
      <w:proofErr w:type="spellEnd"/>
      <w:r w:rsidRPr="005900C3">
        <w:rPr>
          <w:rFonts w:ascii="Times New Roman" w:hAnsi="Times New Roman"/>
          <w:sz w:val="24"/>
          <w:szCs w:val="24"/>
        </w:rPr>
        <w:t xml:space="preserve"> умови для </w:t>
      </w:r>
      <w:proofErr w:type="spellStart"/>
      <w:r w:rsidRPr="005900C3">
        <w:rPr>
          <w:rFonts w:ascii="Times New Roman" w:hAnsi="Times New Roman"/>
          <w:sz w:val="24"/>
          <w:szCs w:val="24"/>
        </w:rPr>
        <w:t>повноцінного</w:t>
      </w:r>
      <w:proofErr w:type="spellEnd"/>
      <w:r w:rsidRPr="005900C3">
        <w:rPr>
          <w:rFonts w:ascii="Times New Roman" w:hAnsi="Times New Roman"/>
          <w:sz w:val="24"/>
          <w:szCs w:val="24"/>
        </w:rPr>
        <w:t xml:space="preserve"> відпочинку дітей. </w:t>
      </w:r>
    </w:p>
    <w:p w:rsidR="005900C3" w:rsidRPr="005900C3" w:rsidRDefault="00B06E82" w:rsidP="005900C3">
      <w:pPr>
        <w:pStyle w:val="a4"/>
        <w:ind w:firstLine="708"/>
        <w:jc w:val="both"/>
        <w:rPr>
          <w:rFonts w:ascii="Times New Roman" w:hAnsi="Times New Roman"/>
          <w:sz w:val="24"/>
          <w:szCs w:val="24"/>
        </w:rPr>
      </w:pPr>
      <w:proofErr w:type="gramStart"/>
      <w:r>
        <w:rPr>
          <w:rFonts w:ascii="Times New Roman" w:hAnsi="Times New Roman"/>
          <w:sz w:val="24"/>
          <w:szCs w:val="24"/>
        </w:rPr>
        <w:t>У</w:t>
      </w:r>
      <w:proofErr w:type="gramEnd"/>
      <w:r>
        <w:rPr>
          <w:rFonts w:ascii="Times New Roman" w:hAnsi="Times New Roman"/>
          <w:sz w:val="24"/>
          <w:szCs w:val="24"/>
        </w:rPr>
        <w:t xml:space="preserve"> </w:t>
      </w:r>
      <w:proofErr w:type="spellStart"/>
      <w:r>
        <w:rPr>
          <w:rFonts w:ascii="Times New Roman" w:hAnsi="Times New Roman"/>
          <w:sz w:val="24"/>
          <w:szCs w:val="24"/>
        </w:rPr>
        <w:t>таборі</w:t>
      </w:r>
      <w:proofErr w:type="spellEnd"/>
      <w:r>
        <w:rPr>
          <w:rFonts w:ascii="Times New Roman" w:hAnsi="Times New Roman"/>
          <w:sz w:val="24"/>
          <w:szCs w:val="24"/>
        </w:rPr>
        <w:t xml:space="preserve"> </w:t>
      </w:r>
      <w:proofErr w:type="spellStart"/>
      <w:r>
        <w:rPr>
          <w:rFonts w:ascii="Times New Roman" w:hAnsi="Times New Roman"/>
          <w:sz w:val="24"/>
          <w:szCs w:val="24"/>
        </w:rPr>
        <w:t>відпочива</w:t>
      </w:r>
      <w:r>
        <w:rPr>
          <w:rFonts w:ascii="Times New Roman" w:hAnsi="Times New Roman"/>
          <w:sz w:val="24"/>
          <w:szCs w:val="24"/>
          <w:lang w:val="uk-UA"/>
        </w:rPr>
        <w:t>ло</w:t>
      </w:r>
      <w:proofErr w:type="spellEnd"/>
      <w:r>
        <w:rPr>
          <w:rFonts w:ascii="Times New Roman" w:hAnsi="Times New Roman"/>
          <w:sz w:val="24"/>
          <w:szCs w:val="24"/>
        </w:rPr>
        <w:t xml:space="preserve"> </w:t>
      </w:r>
      <w:r>
        <w:rPr>
          <w:rFonts w:ascii="Times New Roman" w:hAnsi="Times New Roman"/>
          <w:sz w:val="24"/>
          <w:szCs w:val="24"/>
          <w:lang w:val="uk-UA"/>
        </w:rPr>
        <w:t>42</w:t>
      </w:r>
      <w:r>
        <w:rPr>
          <w:rFonts w:ascii="Times New Roman" w:hAnsi="Times New Roman"/>
          <w:sz w:val="24"/>
          <w:szCs w:val="24"/>
        </w:rPr>
        <w:t xml:space="preserve"> д</w:t>
      </w:r>
      <w:proofErr w:type="spellStart"/>
      <w:r>
        <w:rPr>
          <w:rFonts w:ascii="Times New Roman" w:hAnsi="Times New Roman"/>
          <w:sz w:val="24"/>
          <w:szCs w:val="24"/>
          <w:lang w:val="uk-UA"/>
        </w:rPr>
        <w:t>итини</w:t>
      </w:r>
      <w:proofErr w:type="spellEnd"/>
      <w:r w:rsidR="005900C3" w:rsidRPr="005900C3">
        <w:rPr>
          <w:rFonts w:ascii="Times New Roman" w:hAnsi="Times New Roman"/>
          <w:sz w:val="24"/>
          <w:szCs w:val="24"/>
        </w:rPr>
        <w:t xml:space="preserve">. </w:t>
      </w:r>
      <w:r>
        <w:rPr>
          <w:rFonts w:ascii="Times New Roman" w:hAnsi="Times New Roman"/>
          <w:sz w:val="24"/>
          <w:szCs w:val="24"/>
          <w:lang w:val="uk-UA"/>
        </w:rPr>
        <w:t>Начальник та п</w:t>
      </w:r>
      <w:proofErr w:type="spellStart"/>
      <w:r>
        <w:rPr>
          <w:rFonts w:ascii="Times New Roman" w:hAnsi="Times New Roman"/>
          <w:sz w:val="24"/>
          <w:szCs w:val="24"/>
        </w:rPr>
        <w:t>едагоги</w:t>
      </w:r>
      <w:proofErr w:type="spellEnd"/>
      <w:r>
        <w:rPr>
          <w:rFonts w:ascii="Times New Roman" w:hAnsi="Times New Roman"/>
          <w:sz w:val="24"/>
          <w:szCs w:val="24"/>
        </w:rPr>
        <w:t xml:space="preserve"> </w:t>
      </w:r>
      <w:r w:rsidR="005900C3" w:rsidRPr="005900C3">
        <w:rPr>
          <w:rFonts w:ascii="Times New Roman" w:hAnsi="Times New Roman"/>
          <w:sz w:val="24"/>
          <w:szCs w:val="24"/>
        </w:rPr>
        <w:t xml:space="preserve"> </w:t>
      </w:r>
      <w:r>
        <w:rPr>
          <w:rFonts w:ascii="Times New Roman" w:hAnsi="Times New Roman"/>
          <w:sz w:val="24"/>
          <w:szCs w:val="24"/>
          <w:lang w:val="uk-UA"/>
        </w:rPr>
        <w:t>табору</w:t>
      </w:r>
      <w:r w:rsidRPr="005900C3">
        <w:rPr>
          <w:rFonts w:ascii="Times New Roman" w:hAnsi="Times New Roman"/>
          <w:sz w:val="24"/>
          <w:szCs w:val="24"/>
        </w:rPr>
        <w:t xml:space="preserve"> </w:t>
      </w:r>
      <w:r>
        <w:rPr>
          <w:rFonts w:ascii="Times New Roman" w:hAnsi="Times New Roman"/>
          <w:sz w:val="24"/>
          <w:szCs w:val="24"/>
          <w:lang w:val="uk-UA"/>
        </w:rPr>
        <w:t xml:space="preserve">проводили з дітьми </w:t>
      </w:r>
      <w:r>
        <w:rPr>
          <w:rFonts w:ascii="Times New Roman" w:hAnsi="Times New Roman"/>
          <w:sz w:val="24"/>
          <w:szCs w:val="24"/>
        </w:rPr>
        <w:t>різноманітні культурно-</w:t>
      </w:r>
      <w:proofErr w:type="spellStart"/>
      <w:r>
        <w:rPr>
          <w:rFonts w:ascii="Times New Roman" w:hAnsi="Times New Roman"/>
          <w:sz w:val="24"/>
          <w:szCs w:val="24"/>
        </w:rPr>
        <w:t>масов</w:t>
      </w:r>
      <w:proofErr w:type="spellEnd"/>
      <w:r>
        <w:rPr>
          <w:rFonts w:ascii="Times New Roman" w:hAnsi="Times New Roman"/>
          <w:sz w:val="24"/>
          <w:szCs w:val="24"/>
          <w:lang w:val="uk-UA"/>
        </w:rPr>
        <w:t>і заходи</w:t>
      </w:r>
      <w:r w:rsidR="005900C3" w:rsidRPr="005900C3">
        <w:rPr>
          <w:rFonts w:ascii="Times New Roman" w:hAnsi="Times New Roman"/>
          <w:sz w:val="24"/>
          <w:szCs w:val="24"/>
        </w:rPr>
        <w:t xml:space="preserve">, </w:t>
      </w:r>
      <w:proofErr w:type="spellStart"/>
      <w:r w:rsidR="005900C3" w:rsidRPr="005900C3">
        <w:rPr>
          <w:rFonts w:ascii="Times New Roman" w:hAnsi="Times New Roman"/>
          <w:sz w:val="24"/>
          <w:szCs w:val="24"/>
        </w:rPr>
        <w:t>сповнені</w:t>
      </w:r>
      <w:proofErr w:type="spellEnd"/>
      <w:r w:rsidR="005900C3" w:rsidRPr="005900C3">
        <w:rPr>
          <w:rFonts w:ascii="Times New Roman" w:hAnsi="Times New Roman"/>
          <w:sz w:val="24"/>
          <w:szCs w:val="24"/>
        </w:rPr>
        <w:t xml:space="preserve"> </w:t>
      </w:r>
      <w:proofErr w:type="spellStart"/>
      <w:r w:rsidR="005900C3" w:rsidRPr="005900C3">
        <w:rPr>
          <w:rFonts w:ascii="Times New Roman" w:hAnsi="Times New Roman"/>
          <w:sz w:val="24"/>
          <w:szCs w:val="24"/>
        </w:rPr>
        <w:t>яскравих</w:t>
      </w:r>
      <w:proofErr w:type="spellEnd"/>
      <w:r w:rsidR="005900C3" w:rsidRPr="005900C3">
        <w:rPr>
          <w:rFonts w:ascii="Times New Roman" w:hAnsi="Times New Roman"/>
          <w:sz w:val="24"/>
          <w:szCs w:val="24"/>
        </w:rPr>
        <w:t xml:space="preserve"> </w:t>
      </w:r>
      <w:proofErr w:type="spellStart"/>
      <w:r w:rsidR="005900C3" w:rsidRPr="005900C3">
        <w:rPr>
          <w:rFonts w:ascii="Times New Roman" w:hAnsi="Times New Roman"/>
          <w:sz w:val="24"/>
          <w:szCs w:val="24"/>
        </w:rPr>
        <w:t>вражень</w:t>
      </w:r>
      <w:proofErr w:type="spellEnd"/>
      <w:r w:rsidR="005900C3" w:rsidRPr="005900C3">
        <w:rPr>
          <w:rFonts w:ascii="Times New Roman" w:hAnsi="Times New Roman"/>
          <w:sz w:val="24"/>
          <w:szCs w:val="24"/>
        </w:rPr>
        <w:t xml:space="preserve"> та гарного настрою. </w:t>
      </w:r>
      <w:proofErr w:type="spellStart"/>
      <w:r w:rsidR="005900C3" w:rsidRPr="005900C3">
        <w:rPr>
          <w:rFonts w:ascii="Times New Roman" w:hAnsi="Times New Roman"/>
          <w:sz w:val="24"/>
          <w:szCs w:val="24"/>
        </w:rPr>
        <w:t>Допомагали</w:t>
      </w:r>
      <w:proofErr w:type="spellEnd"/>
      <w:r w:rsidR="005900C3" w:rsidRPr="005900C3">
        <w:rPr>
          <w:rFonts w:ascii="Times New Roman" w:hAnsi="Times New Roman"/>
          <w:sz w:val="24"/>
          <w:szCs w:val="24"/>
        </w:rPr>
        <w:t xml:space="preserve"> </w:t>
      </w:r>
      <w:proofErr w:type="spellStart"/>
      <w:r w:rsidR="005900C3" w:rsidRPr="005900C3">
        <w:rPr>
          <w:rFonts w:ascii="Times New Roman" w:hAnsi="Times New Roman"/>
          <w:sz w:val="24"/>
          <w:szCs w:val="24"/>
        </w:rPr>
        <w:t>дітям</w:t>
      </w:r>
      <w:proofErr w:type="spellEnd"/>
      <w:r w:rsidR="005900C3" w:rsidRPr="005900C3">
        <w:rPr>
          <w:rFonts w:ascii="Times New Roman" w:hAnsi="Times New Roman"/>
          <w:sz w:val="24"/>
          <w:szCs w:val="24"/>
        </w:rPr>
        <w:t xml:space="preserve"> </w:t>
      </w:r>
      <w:proofErr w:type="spellStart"/>
      <w:r w:rsidR="005900C3" w:rsidRPr="005900C3">
        <w:rPr>
          <w:rFonts w:ascii="Times New Roman" w:hAnsi="Times New Roman"/>
          <w:sz w:val="24"/>
          <w:szCs w:val="24"/>
        </w:rPr>
        <w:t>цікаво</w:t>
      </w:r>
      <w:proofErr w:type="spellEnd"/>
      <w:r w:rsidR="005900C3" w:rsidRPr="005900C3">
        <w:rPr>
          <w:rFonts w:ascii="Times New Roman" w:hAnsi="Times New Roman"/>
          <w:sz w:val="24"/>
          <w:szCs w:val="24"/>
        </w:rPr>
        <w:t xml:space="preserve">, весело та з </w:t>
      </w:r>
      <w:proofErr w:type="spellStart"/>
      <w:r w:rsidR="005900C3" w:rsidRPr="005900C3">
        <w:rPr>
          <w:rFonts w:ascii="Times New Roman" w:hAnsi="Times New Roman"/>
          <w:sz w:val="24"/>
          <w:szCs w:val="24"/>
        </w:rPr>
        <w:t>користю</w:t>
      </w:r>
      <w:proofErr w:type="spellEnd"/>
      <w:r w:rsidR="005900C3" w:rsidRPr="005900C3">
        <w:rPr>
          <w:rFonts w:ascii="Times New Roman" w:hAnsi="Times New Roman"/>
          <w:sz w:val="24"/>
          <w:szCs w:val="24"/>
        </w:rPr>
        <w:t xml:space="preserve"> для здо</w:t>
      </w:r>
      <w:r>
        <w:rPr>
          <w:rFonts w:ascii="Times New Roman" w:hAnsi="Times New Roman"/>
          <w:sz w:val="24"/>
          <w:szCs w:val="24"/>
        </w:rPr>
        <w:t xml:space="preserve">ров’я провести </w:t>
      </w:r>
      <w:proofErr w:type="spellStart"/>
      <w:r>
        <w:rPr>
          <w:rFonts w:ascii="Times New Roman" w:hAnsi="Times New Roman"/>
          <w:sz w:val="24"/>
          <w:szCs w:val="24"/>
        </w:rPr>
        <w:t>ча</w:t>
      </w:r>
      <w:proofErr w:type="spellEnd"/>
      <w:r>
        <w:rPr>
          <w:rFonts w:ascii="Times New Roman" w:hAnsi="Times New Roman"/>
          <w:sz w:val="24"/>
          <w:szCs w:val="24"/>
          <w:lang w:val="uk-UA"/>
        </w:rPr>
        <w:t>с</w:t>
      </w:r>
      <w:r w:rsidR="005900C3" w:rsidRPr="005900C3">
        <w:rPr>
          <w:rFonts w:ascii="Times New Roman" w:hAnsi="Times New Roman"/>
          <w:sz w:val="24"/>
          <w:szCs w:val="24"/>
        </w:rPr>
        <w:t xml:space="preserve">. </w:t>
      </w:r>
    </w:p>
    <w:p w:rsidR="005900C3" w:rsidRPr="005900C3" w:rsidRDefault="005900C3" w:rsidP="005900C3">
      <w:pPr>
        <w:pStyle w:val="a4"/>
        <w:ind w:firstLine="708"/>
        <w:jc w:val="both"/>
        <w:rPr>
          <w:rFonts w:ascii="Times New Roman" w:hAnsi="Times New Roman"/>
          <w:sz w:val="24"/>
          <w:szCs w:val="24"/>
        </w:rPr>
      </w:pPr>
      <w:r w:rsidRPr="005900C3">
        <w:rPr>
          <w:rFonts w:ascii="Times New Roman" w:hAnsi="Times New Roman"/>
          <w:sz w:val="24"/>
          <w:szCs w:val="24"/>
        </w:rPr>
        <w:t xml:space="preserve">Кожного ранку у </w:t>
      </w:r>
      <w:proofErr w:type="spellStart"/>
      <w:r w:rsidRPr="005900C3">
        <w:rPr>
          <w:rFonts w:ascii="Times New Roman" w:hAnsi="Times New Roman"/>
          <w:sz w:val="24"/>
          <w:szCs w:val="24"/>
        </w:rPr>
        <w:t>таборі</w:t>
      </w:r>
      <w:proofErr w:type="spellEnd"/>
      <w:r w:rsidRPr="005900C3">
        <w:rPr>
          <w:rFonts w:ascii="Times New Roman" w:hAnsi="Times New Roman"/>
          <w:sz w:val="24"/>
          <w:szCs w:val="24"/>
        </w:rPr>
        <w:t xml:space="preserve"> </w:t>
      </w:r>
      <w:proofErr w:type="gramStart"/>
      <w:r w:rsidRPr="005900C3">
        <w:rPr>
          <w:rFonts w:ascii="Times New Roman" w:hAnsi="Times New Roman"/>
          <w:sz w:val="24"/>
          <w:szCs w:val="24"/>
        </w:rPr>
        <w:t>п</w:t>
      </w:r>
      <w:proofErr w:type="gramEnd"/>
      <w:r w:rsidRPr="005900C3">
        <w:rPr>
          <w:rFonts w:ascii="Times New Roman" w:hAnsi="Times New Roman"/>
          <w:sz w:val="24"/>
          <w:szCs w:val="24"/>
        </w:rPr>
        <w:t xml:space="preserve">ід </w:t>
      </w:r>
      <w:proofErr w:type="spellStart"/>
      <w:r w:rsidRPr="005900C3">
        <w:rPr>
          <w:rFonts w:ascii="Times New Roman" w:hAnsi="Times New Roman"/>
          <w:sz w:val="24"/>
          <w:szCs w:val="24"/>
        </w:rPr>
        <w:t>веселу</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музик</w:t>
      </w:r>
      <w:r w:rsidR="00B06E82">
        <w:rPr>
          <w:rFonts w:ascii="Times New Roman" w:hAnsi="Times New Roman"/>
          <w:sz w:val="24"/>
          <w:szCs w:val="24"/>
        </w:rPr>
        <w:t>у</w:t>
      </w:r>
      <w:proofErr w:type="spellEnd"/>
      <w:r w:rsidR="00B06E82">
        <w:rPr>
          <w:rFonts w:ascii="Times New Roman" w:hAnsi="Times New Roman"/>
          <w:sz w:val="24"/>
          <w:szCs w:val="24"/>
        </w:rPr>
        <w:t xml:space="preserve"> проводил</w:t>
      </w:r>
      <w:proofErr w:type="spellStart"/>
      <w:r w:rsidR="00B06E82">
        <w:rPr>
          <w:rFonts w:ascii="Times New Roman" w:hAnsi="Times New Roman"/>
          <w:sz w:val="24"/>
          <w:szCs w:val="24"/>
          <w:lang w:val="uk-UA"/>
        </w:rPr>
        <w:t>ась</w:t>
      </w:r>
      <w:proofErr w:type="spellEnd"/>
      <w:r w:rsidR="00B06E82">
        <w:rPr>
          <w:rFonts w:ascii="Times New Roman" w:hAnsi="Times New Roman"/>
          <w:sz w:val="24"/>
          <w:szCs w:val="24"/>
        </w:rPr>
        <w:t xml:space="preserve"> зарядка</w:t>
      </w:r>
      <w:r w:rsidR="00B06E82">
        <w:rPr>
          <w:rFonts w:ascii="Times New Roman" w:hAnsi="Times New Roman"/>
          <w:sz w:val="24"/>
          <w:szCs w:val="24"/>
          <w:lang w:val="uk-UA"/>
        </w:rPr>
        <w:t xml:space="preserve">. А протягом дня діти мали можливість не тільки повеселитися, а й відвідати музей поліції, міський музей, побувати на екскурсії у пожежній частині, у м. Хмельницькому, по вболівати за міську команду футболістів. </w:t>
      </w:r>
      <w:r w:rsidRPr="005900C3">
        <w:rPr>
          <w:rFonts w:ascii="Times New Roman" w:hAnsi="Times New Roman"/>
          <w:sz w:val="24"/>
          <w:szCs w:val="24"/>
        </w:rPr>
        <w:t xml:space="preserve">У </w:t>
      </w:r>
      <w:proofErr w:type="spellStart"/>
      <w:r w:rsidRPr="005900C3">
        <w:rPr>
          <w:rFonts w:ascii="Times New Roman" w:hAnsi="Times New Roman"/>
          <w:sz w:val="24"/>
          <w:szCs w:val="24"/>
        </w:rPr>
        <w:t>таборі</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діти</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дотримувались</w:t>
      </w:r>
      <w:proofErr w:type="spellEnd"/>
      <w:r w:rsidRPr="005900C3">
        <w:rPr>
          <w:rFonts w:ascii="Times New Roman" w:hAnsi="Times New Roman"/>
          <w:sz w:val="24"/>
          <w:szCs w:val="24"/>
        </w:rPr>
        <w:t xml:space="preserve"> правил </w:t>
      </w:r>
      <w:proofErr w:type="spellStart"/>
      <w:r w:rsidRPr="005900C3">
        <w:rPr>
          <w:rFonts w:ascii="Times New Roman" w:hAnsi="Times New Roman"/>
          <w:sz w:val="24"/>
          <w:szCs w:val="24"/>
        </w:rPr>
        <w:t>внутрішнього</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розпорядку</w:t>
      </w:r>
      <w:proofErr w:type="spellEnd"/>
      <w:r w:rsidRPr="005900C3">
        <w:rPr>
          <w:rFonts w:ascii="Times New Roman" w:hAnsi="Times New Roman"/>
          <w:sz w:val="24"/>
          <w:szCs w:val="24"/>
        </w:rPr>
        <w:t xml:space="preserve">, </w:t>
      </w:r>
      <w:proofErr w:type="spellStart"/>
      <w:proofErr w:type="gramStart"/>
      <w:r w:rsidRPr="005900C3">
        <w:rPr>
          <w:rFonts w:ascii="Times New Roman" w:hAnsi="Times New Roman"/>
          <w:sz w:val="24"/>
          <w:szCs w:val="24"/>
        </w:rPr>
        <w:t>п</w:t>
      </w:r>
      <w:proofErr w:type="gramEnd"/>
      <w:r w:rsidRPr="005900C3">
        <w:rPr>
          <w:rFonts w:ascii="Times New Roman" w:hAnsi="Times New Roman"/>
          <w:sz w:val="24"/>
          <w:szCs w:val="24"/>
        </w:rPr>
        <w:t>ідвищували</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загальнокультурний</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рівень</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оволодівали</w:t>
      </w:r>
      <w:proofErr w:type="spellEnd"/>
      <w:r w:rsidRPr="005900C3">
        <w:rPr>
          <w:rFonts w:ascii="Times New Roman" w:hAnsi="Times New Roman"/>
          <w:sz w:val="24"/>
          <w:szCs w:val="24"/>
        </w:rPr>
        <w:t xml:space="preserve">   </w:t>
      </w:r>
      <w:proofErr w:type="spellStart"/>
      <w:r w:rsidRPr="005900C3">
        <w:rPr>
          <w:rFonts w:ascii="Times New Roman" w:hAnsi="Times New Roman"/>
          <w:sz w:val="24"/>
          <w:szCs w:val="24"/>
        </w:rPr>
        <w:t>навичками</w:t>
      </w:r>
      <w:proofErr w:type="spellEnd"/>
      <w:r w:rsidRPr="005900C3">
        <w:rPr>
          <w:rFonts w:ascii="Times New Roman" w:hAnsi="Times New Roman"/>
          <w:sz w:val="24"/>
          <w:szCs w:val="24"/>
        </w:rPr>
        <w:t xml:space="preserve"> здорового способу життя, </w:t>
      </w:r>
      <w:proofErr w:type="spellStart"/>
      <w:r w:rsidRPr="005900C3">
        <w:rPr>
          <w:rFonts w:ascii="Times New Roman" w:hAnsi="Times New Roman"/>
          <w:sz w:val="24"/>
          <w:szCs w:val="24"/>
        </w:rPr>
        <w:t>дотримувались</w:t>
      </w:r>
      <w:proofErr w:type="spellEnd"/>
      <w:r w:rsidRPr="005900C3">
        <w:rPr>
          <w:rFonts w:ascii="Times New Roman" w:hAnsi="Times New Roman"/>
          <w:sz w:val="24"/>
          <w:szCs w:val="24"/>
        </w:rPr>
        <w:t xml:space="preserve"> морально-</w:t>
      </w:r>
      <w:proofErr w:type="spellStart"/>
      <w:r w:rsidRPr="005900C3">
        <w:rPr>
          <w:rFonts w:ascii="Times New Roman" w:hAnsi="Times New Roman"/>
          <w:sz w:val="24"/>
          <w:szCs w:val="24"/>
        </w:rPr>
        <w:t>етичних</w:t>
      </w:r>
      <w:proofErr w:type="spellEnd"/>
      <w:r w:rsidRPr="005900C3">
        <w:rPr>
          <w:rFonts w:ascii="Times New Roman" w:hAnsi="Times New Roman"/>
          <w:sz w:val="24"/>
          <w:szCs w:val="24"/>
        </w:rPr>
        <w:t xml:space="preserve"> норм. </w:t>
      </w:r>
    </w:p>
    <w:p w:rsidR="00012B5C" w:rsidRDefault="00012B5C" w:rsidP="00012B5C">
      <w:pPr>
        <w:jc w:val="both"/>
        <w:rPr>
          <w:rFonts w:eastAsiaTheme="minorHAnsi"/>
          <w:lang w:val="ru-RU" w:eastAsia="en-US"/>
        </w:rPr>
      </w:pPr>
    </w:p>
    <w:p w:rsidR="00B06E82" w:rsidRDefault="00B06E82" w:rsidP="00012B5C">
      <w:pPr>
        <w:jc w:val="both"/>
        <w:rPr>
          <w:rFonts w:eastAsiaTheme="minorHAnsi"/>
          <w:lang w:val="ru-RU" w:eastAsia="en-US"/>
        </w:rPr>
      </w:pPr>
    </w:p>
    <w:p w:rsidR="002F5F7B" w:rsidRPr="005900C3" w:rsidRDefault="002F5F7B" w:rsidP="00012B5C">
      <w:pPr>
        <w:jc w:val="both"/>
        <w:rPr>
          <w:rFonts w:eastAsiaTheme="minorHAnsi"/>
          <w:lang w:val="ru-RU" w:eastAsia="en-US"/>
        </w:rPr>
      </w:pPr>
    </w:p>
    <w:p w:rsidR="00AB6D5C" w:rsidRPr="00012B5C" w:rsidRDefault="00004424" w:rsidP="00012B5C">
      <w:pPr>
        <w:rPr>
          <w:rFonts w:eastAsiaTheme="minorHAnsi"/>
          <w:lang w:eastAsia="en-US"/>
        </w:rPr>
      </w:pPr>
      <w:r w:rsidRPr="003638F3">
        <w:rPr>
          <w:sz w:val="28"/>
          <w:szCs w:val="28"/>
        </w:rPr>
        <w:lastRenderedPageBreak/>
        <w:br/>
      </w:r>
      <w:r w:rsidR="00012B5C">
        <w:rPr>
          <w:b/>
          <w:i/>
          <w:sz w:val="28"/>
          <w:szCs w:val="28"/>
        </w:rPr>
        <w:t>7</w:t>
      </w:r>
      <w:r w:rsidRPr="004C5E06">
        <w:rPr>
          <w:b/>
          <w:i/>
          <w:sz w:val="28"/>
          <w:szCs w:val="28"/>
        </w:rPr>
        <w:t>. Управлінська діяльність</w:t>
      </w:r>
    </w:p>
    <w:p w:rsidR="00AB6D5C" w:rsidRDefault="00AB6D5C" w:rsidP="00AB6D5C">
      <w:pPr>
        <w:shd w:val="clear" w:color="auto" w:fill="FFFFFF"/>
        <w:jc w:val="both"/>
      </w:pPr>
      <w:r>
        <w:t xml:space="preserve">   </w:t>
      </w:r>
      <w:r w:rsidRPr="00AB6D5C">
        <w:t>Управління закладом  здійснюється зг</w:t>
      </w:r>
      <w:r w:rsidR="00ED454B">
        <w:t>ідно річного плану роботи НВК</w:t>
      </w:r>
      <w:r w:rsidRPr="00AB6D5C">
        <w:t xml:space="preserve">, плану внутрішкільного контролю,  календарних планів </w:t>
      </w:r>
      <w:proofErr w:type="spellStart"/>
      <w:r w:rsidRPr="00AB6D5C">
        <w:t>вчителів-предметників</w:t>
      </w:r>
      <w:proofErr w:type="spellEnd"/>
      <w:r w:rsidRPr="00AB6D5C">
        <w:t xml:space="preserve">, планів виховної </w:t>
      </w:r>
      <w:r w:rsidR="00B06E82">
        <w:t>роботи класоводів</w:t>
      </w:r>
      <w:r w:rsidRPr="00AB6D5C">
        <w:t>, планів навчально – виховного процесу в дошкільних групах.  Така система планування, що відпрацьована у закладі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w:t>
      </w:r>
    </w:p>
    <w:p w:rsidR="00AB6D5C" w:rsidRPr="00AB6D5C" w:rsidRDefault="00AB6D5C" w:rsidP="00AB6D5C">
      <w:pPr>
        <w:shd w:val="clear" w:color="auto" w:fill="FFFFFF"/>
        <w:jc w:val="both"/>
      </w:pPr>
      <w:r>
        <w:t xml:space="preserve">    </w:t>
      </w:r>
      <w:r w:rsidRPr="00AB6D5C">
        <w:t xml:space="preserve">З питань дотримання трудового законодавства з працівниками , виконання нормативних документів Міністерства освіти адміністрація закладу регулярно проводила виробничі наради, оперативні методичні зустрічі, співбесіди з працівниками, що дало змогу покращити трудову дисципліну та якість навчально – виховної роботи. </w:t>
      </w:r>
    </w:p>
    <w:p w:rsidR="00AB6D5C" w:rsidRPr="00AB6D5C" w:rsidRDefault="00AB6D5C" w:rsidP="00AB6D5C">
      <w:pPr>
        <w:shd w:val="clear" w:color="auto" w:fill="FFFFFF"/>
        <w:jc w:val="both"/>
      </w:pPr>
      <w:r w:rsidRPr="00AB6D5C">
        <w:t xml:space="preserve">    Повноваження щодо прийняття управлінських рішень на рівні</w:t>
      </w:r>
      <w:r w:rsidR="00ED454B">
        <w:t xml:space="preserve"> директора, вихователя - методиста</w:t>
      </w:r>
      <w:r w:rsidRPr="00AB6D5C">
        <w:t>, педагогів  регламентуються нормативно-правовою базою освіти, Статутом закладу та наказами, які передбачають розподіл посадових обов'язків.</w:t>
      </w:r>
    </w:p>
    <w:p w:rsidR="00AB6D5C" w:rsidRPr="00AB6D5C" w:rsidRDefault="00AB6D5C" w:rsidP="00AB6D5C">
      <w:pPr>
        <w:shd w:val="clear" w:color="auto" w:fill="FFFFFF"/>
        <w:jc w:val="both"/>
      </w:pPr>
      <w:r w:rsidRPr="00AB6D5C">
        <w:t xml:space="preserve">     За наслідками внутрішкільного контролю та їх результативністю готуються аналітичні матеріали та  приймаються  управлінські  рішення. Управлінські рішення відповідають вимогам законодавчих та нормативних документів. Виконання управлінських рішень визначається термінами, виконавцями. Управлінські рішення доводяться до колективу виконавців. </w:t>
      </w:r>
    </w:p>
    <w:p w:rsidR="00094179" w:rsidRDefault="00AB6D5C" w:rsidP="00ED454B">
      <w:pPr>
        <w:jc w:val="both"/>
        <w:rPr>
          <w:lang w:eastAsia="ru-RU"/>
        </w:rPr>
      </w:pPr>
      <w:r w:rsidRPr="00AB6D5C">
        <w:t xml:space="preserve">      В книгах внутрішкільного контролю, наказах, протоколах педрад, протоколах нарад при директорі відстежується </w:t>
      </w:r>
      <w:proofErr w:type="spellStart"/>
      <w:r w:rsidRPr="00AB6D5C">
        <w:t>внутрішкільна</w:t>
      </w:r>
      <w:proofErr w:type="spellEnd"/>
      <w:r w:rsidRPr="00AB6D5C">
        <w:t xml:space="preserve"> методична робота, самоосвіта педагогів, стан навчально-виховної роботи, виконання директивних документів, стан харчування, </w:t>
      </w:r>
      <w:r w:rsidRPr="00AB6D5C">
        <w:rPr>
          <w:lang w:eastAsia="ru-RU"/>
        </w:rPr>
        <w:t>робота педагогів з сім’ями, відвідування  груп продовженого дня, відвідування батьківських зборів, свят, розваг, тощо.</w:t>
      </w:r>
      <w:r w:rsidRPr="00AB6D5C">
        <w:t xml:space="preserve"> Важливе місце приділяється контролю за веденням шкільної документації, щоденників, особових справ, учнівських зошитів, класних журналів, перспективного та календарного планування.   Щорічно перевіряється  техніка читання учнів 1 – 4 класів. </w:t>
      </w:r>
    </w:p>
    <w:p w:rsidR="00081D6D" w:rsidRDefault="00AB6D5C" w:rsidP="00094179">
      <w:pPr>
        <w:shd w:val="clear" w:color="auto" w:fill="FFFFFF"/>
        <w:jc w:val="both"/>
      </w:pPr>
      <w:r w:rsidRPr="00AB6D5C">
        <w:t xml:space="preserve">    Згідно з Інструкцією з ведення ділової документації всі документи у наявності та оформлені відповідно вимог: усі книжки та журнали пронумеровані, прошнуровані, підписані директором та скріплені печаткою. Н</w:t>
      </w:r>
      <w:r w:rsidR="00ED454B">
        <w:t>аявна номенклатура справ на 2017</w:t>
      </w:r>
      <w:r w:rsidR="002F5F7B">
        <w:t>, 2018 роки</w:t>
      </w:r>
      <w:r w:rsidRPr="00AB6D5C">
        <w:t>. Ділові папери, які надходять до закладу  або відправляються з неї, реєструються у журналах вхідного та вихідного листування. Контроль за веденням ділової документації (відповідальність за збереження, зміст, правильну підготовку та оформлення документів) здійснюють відповідальні особи згідно наказу по закладу  та посадових інструкцій.</w:t>
      </w:r>
    </w:p>
    <w:p w:rsidR="00ED454B" w:rsidRDefault="00ED454B" w:rsidP="00094179">
      <w:pPr>
        <w:shd w:val="clear" w:color="auto" w:fill="FFFFFF"/>
        <w:jc w:val="both"/>
      </w:pPr>
    </w:p>
    <w:p w:rsidR="00081D6D" w:rsidRPr="002F5F7B" w:rsidRDefault="00ED454B" w:rsidP="002F5F7B">
      <w:pPr>
        <w:shd w:val="clear" w:color="auto" w:fill="FFFFFF"/>
        <w:jc w:val="both"/>
        <w:rPr>
          <w:b/>
          <w:i/>
          <w:sz w:val="28"/>
          <w:szCs w:val="28"/>
        </w:rPr>
      </w:pPr>
      <w:r w:rsidRPr="00ED454B">
        <w:rPr>
          <w:b/>
          <w:i/>
          <w:sz w:val="28"/>
          <w:szCs w:val="28"/>
        </w:rPr>
        <w:t>8. Матеріально – технічне забезпечення навчально – виховно</w:t>
      </w:r>
      <w:r w:rsidR="002F5F7B">
        <w:rPr>
          <w:b/>
          <w:i/>
          <w:sz w:val="28"/>
          <w:szCs w:val="28"/>
        </w:rPr>
        <w:t>го процесу</w:t>
      </w:r>
    </w:p>
    <w:p w:rsidR="002F5F7B" w:rsidRDefault="00ED454B" w:rsidP="0077004E">
      <w:pPr>
        <w:pStyle w:val="justified"/>
        <w:shd w:val="clear" w:color="auto" w:fill="FFFFFF"/>
        <w:spacing w:before="0" w:beforeAutospacing="0" w:after="0" w:afterAutospacing="0"/>
        <w:jc w:val="both"/>
      </w:pPr>
      <w:r>
        <w:t xml:space="preserve">     Протягом останніх років приділяється багато уваги створенню сприятливих санітарно – гігієнічних умов навчання і праці в НВК. </w:t>
      </w:r>
      <w:r w:rsidR="00081D6D" w:rsidRPr="00094179">
        <w:t> </w:t>
      </w:r>
    </w:p>
    <w:p w:rsidR="008D0AF7" w:rsidRDefault="008D0AF7" w:rsidP="008D0AF7">
      <w:pPr>
        <w:rPr>
          <w:rFonts w:eastAsia="Calibri"/>
        </w:rPr>
      </w:pPr>
      <w:r>
        <w:rPr>
          <w:rFonts w:eastAsia="Calibri"/>
          <w:b/>
        </w:rPr>
        <w:t>Видатки  бюджетів за  2017-2018  навчальний рік  становить:</w:t>
      </w:r>
    </w:p>
    <w:tbl>
      <w:tblPr>
        <w:tblW w:w="9750" w:type="dxa"/>
        <w:tblLayout w:type="fixed"/>
        <w:tblLook w:val="04A0" w:firstRow="1" w:lastRow="0" w:firstColumn="1" w:lastColumn="0" w:noHBand="0" w:noVBand="1"/>
      </w:tblPr>
      <w:tblGrid>
        <w:gridCol w:w="817"/>
        <w:gridCol w:w="2411"/>
        <w:gridCol w:w="992"/>
        <w:gridCol w:w="2694"/>
        <w:gridCol w:w="2836"/>
      </w:tblGrid>
      <w:tr w:rsidR="008D0AF7" w:rsidTr="008D0AF7">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rsidR="008D0AF7" w:rsidRDefault="008D0AF7">
            <w:pPr>
              <w:jc w:val="center"/>
              <w:rPr>
                <w:b/>
                <w:bCs/>
              </w:rPr>
            </w:pPr>
            <w:r w:rsidRPr="008D0AF7">
              <w:rPr>
                <w:b/>
                <w:bCs/>
              </w:rPr>
              <w:t>№</w:t>
            </w:r>
          </w:p>
          <w:p w:rsidR="008D0AF7" w:rsidRPr="008D0AF7" w:rsidRDefault="008D0AF7">
            <w:pPr>
              <w:jc w:val="center"/>
              <w:rPr>
                <w:b/>
                <w:bCs/>
              </w:rPr>
            </w:pPr>
            <w:r>
              <w:rPr>
                <w:b/>
                <w:bCs/>
              </w:rPr>
              <w:t>з</w:t>
            </w:r>
            <w:r w:rsidRPr="008D0AF7">
              <w:rPr>
                <w:b/>
                <w:bCs/>
              </w:rPr>
              <w:t>/п</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8D0AF7" w:rsidRPr="008D0AF7" w:rsidRDefault="008D0AF7">
            <w:pPr>
              <w:jc w:val="center"/>
              <w:rPr>
                <w:b/>
                <w:bCs/>
              </w:rPr>
            </w:pPr>
            <w:r w:rsidRPr="008D0AF7">
              <w:rPr>
                <w:b/>
                <w:bCs/>
              </w:rPr>
              <w:t>Найменування</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D0AF7" w:rsidRPr="008D0AF7" w:rsidRDefault="008D0AF7">
            <w:pPr>
              <w:jc w:val="center"/>
              <w:rPr>
                <w:b/>
                <w:bCs/>
              </w:rPr>
            </w:pPr>
            <w:r w:rsidRPr="008D0AF7">
              <w:rPr>
                <w:b/>
                <w:bCs/>
              </w:rPr>
              <w:t>КЕКВ</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8D0AF7" w:rsidRPr="008D0AF7" w:rsidRDefault="008D0AF7">
            <w:pPr>
              <w:jc w:val="center"/>
              <w:rPr>
                <w:b/>
                <w:bCs/>
              </w:rPr>
            </w:pPr>
            <w:r w:rsidRPr="008D0AF7">
              <w:rPr>
                <w:b/>
                <w:bCs/>
              </w:rPr>
              <w:t>Касові видатки  за 2017- 2018р.  (Субвенція )</w:t>
            </w:r>
          </w:p>
        </w:tc>
        <w:tc>
          <w:tcPr>
            <w:tcW w:w="2835" w:type="dxa"/>
            <w:tcBorders>
              <w:top w:val="single" w:sz="4" w:space="0" w:color="auto"/>
              <w:left w:val="nil"/>
              <w:bottom w:val="single" w:sz="4" w:space="0" w:color="auto"/>
              <w:right w:val="single" w:sz="4" w:space="0" w:color="auto"/>
            </w:tcBorders>
            <w:vAlign w:val="center"/>
            <w:hideMark/>
          </w:tcPr>
          <w:p w:rsidR="008D0AF7" w:rsidRPr="008D0AF7" w:rsidRDefault="008D0AF7">
            <w:pPr>
              <w:jc w:val="center"/>
              <w:rPr>
                <w:b/>
                <w:bCs/>
              </w:rPr>
            </w:pPr>
            <w:r w:rsidRPr="008D0AF7">
              <w:rPr>
                <w:b/>
                <w:bCs/>
              </w:rPr>
              <w:t>Касові видатки  за  2017-2018р. (Місцевий )</w:t>
            </w:r>
          </w:p>
        </w:tc>
      </w:tr>
      <w:tr w:rsidR="008D0AF7" w:rsidTr="008D0AF7">
        <w:trPr>
          <w:trHeight w:val="300"/>
        </w:trPr>
        <w:tc>
          <w:tcPr>
            <w:tcW w:w="817" w:type="dxa"/>
            <w:tcBorders>
              <w:top w:val="nil"/>
              <w:left w:val="single" w:sz="4" w:space="0" w:color="auto"/>
              <w:bottom w:val="single" w:sz="4" w:space="0" w:color="auto"/>
              <w:right w:val="single" w:sz="4" w:space="0" w:color="auto"/>
            </w:tcBorders>
            <w:vAlign w:val="bottom"/>
            <w:hideMark/>
          </w:tcPr>
          <w:p w:rsidR="008D0AF7" w:rsidRPr="008D0AF7" w:rsidRDefault="008D0AF7">
            <w:pPr>
              <w:jc w:val="center"/>
            </w:pPr>
            <w:r w:rsidRPr="008D0AF7">
              <w:t>1</w:t>
            </w:r>
          </w:p>
        </w:tc>
        <w:tc>
          <w:tcPr>
            <w:tcW w:w="2410" w:type="dxa"/>
            <w:tcBorders>
              <w:top w:val="nil"/>
              <w:left w:val="nil"/>
              <w:bottom w:val="single" w:sz="4" w:space="0" w:color="auto"/>
              <w:right w:val="single" w:sz="4" w:space="0" w:color="auto"/>
            </w:tcBorders>
            <w:shd w:val="clear" w:color="auto" w:fill="FFFFFF"/>
            <w:vAlign w:val="center"/>
            <w:hideMark/>
          </w:tcPr>
          <w:p w:rsidR="008D0AF7" w:rsidRPr="008D0AF7" w:rsidRDefault="008D0AF7">
            <w:pPr>
              <w:rPr>
                <w:color w:val="000000"/>
              </w:rPr>
            </w:pPr>
            <w:r w:rsidRPr="008D0AF7">
              <w:rPr>
                <w:color w:val="000000"/>
              </w:rPr>
              <w:t>Заробітна плата</w:t>
            </w:r>
          </w:p>
        </w:tc>
        <w:tc>
          <w:tcPr>
            <w:tcW w:w="992" w:type="dxa"/>
            <w:tcBorders>
              <w:top w:val="nil"/>
              <w:left w:val="nil"/>
              <w:bottom w:val="single" w:sz="4" w:space="0" w:color="auto"/>
              <w:right w:val="single" w:sz="4" w:space="0" w:color="auto"/>
            </w:tcBorders>
            <w:shd w:val="clear" w:color="auto" w:fill="FFFFFF"/>
            <w:vAlign w:val="center"/>
            <w:hideMark/>
          </w:tcPr>
          <w:p w:rsidR="008D0AF7" w:rsidRPr="008D0AF7" w:rsidRDefault="008D0AF7">
            <w:pPr>
              <w:jc w:val="center"/>
            </w:pPr>
            <w:r w:rsidRPr="008D0AF7">
              <w:t>2111, 2120</w:t>
            </w:r>
          </w:p>
        </w:tc>
        <w:tc>
          <w:tcPr>
            <w:tcW w:w="2693" w:type="dxa"/>
            <w:tcBorders>
              <w:top w:val="nil"/>
              <w:left w:val="nil"/>
              <w:bottom w:val="single" w:sz="4" w:space="0" w:color="auto"/>
              <w:right w:val="single" w:sz="4" w:space="0" w:color="auto"/>
            </w:tcBorders>
            <w:shd w:val="clear" w:color="auto" w:fill="FFFFFF"/>
            <w:vAlign w:val="center"/>
            <w:hideMark/>
          </w:tcPr>
          <w:p w:rsidR="008D0AF7" w:rsidRPr="008D0AF7" w:rsidRDefault="008D0AF7">
            <w:pPr>
              <w:jc w:val="center"/>
            </w:pPr>
            <w:r w:rsidRPr="008D0AF7">
              <w:t>783 070</w:t>
            </w:r>
          </w:p>
        </w:tc>
        <w:tc>
          <w:tcPr>
            <w:tcW w:w="2835" w:type="dxa"/>
            <w:tcBorders>
              <w:top w:val="nil"/>
              <w:left w:val="nil"/>
              <w:bottom w:val="single" w:sz="4" w:space="0" w:color="auto"/>
              <w:right w:val="single" w:sz="4" w:space="0" w:color="auto"/>
            </w:tcBorders>
            <w:shd w:val="clear" w:color="auto" w:fill="FFFFFF"/>
            <w:vAlign w:val="center"/>
            <w:hideMark/>
          </w:tcPr>
          <w:p w:rsidR="008D0AF7" w:rsidRPr="008D0AF7" w:rsidRDefault="008D0AF7">
            <w:pPr>
              <w:jc w:val="center"/>
            </w:pPr>
            <w:r w:rsidRPr="008D0AF7">
              <w:t>1 396 620</w:t>
            </w:r>
          </w:p>
        </w:tc>
      </w:tr>
      <w:tr w:rsidR="008D0AF7" w:rsidTr="008D0AF7">
        <w:trPr>
          <w:trHeight w:val="300"/>
        </w:trPr>
        <w:tc>
          <w:tcPr>
            <w:tcW w:w="817" w:type="dxa"/>
            <w:tcBorders>
              <w:top w:val="nil"/>
              <w:left w:val="single" w:sz="4" w:space="0" w:color="auto"/>
              <w:bottom w:val="single" w:sz="4" w:space="0" w:color="auto"/>
              <w:right w:val="single" w:sz="4" w:space="0" w:color="auto"/>
            </w:tcBorders>
            <w:vAlign w:val="bottom"/>
            <w:hideMark/>
          </w:tcPr>
          <w:p w:rsidR="008D0AF7" w:rsidRPr="008D0AF7" w:rsidRDefault="008D0AF7">
            <w:pPr>
              <w:jc w:val="center"/>
            </w:pPr>
            <w:r w:rsidRPr="008D0AF7">
              <w:t>2</w:t>
            </w:r>
          </w:p>
        </w:tc>
        <w:tc>
          <w:tcPr>
            <w:tcW w:w="2410" w:type="dxa"/>
            <w:tcBorders>
              <w:top w:val="nil"/>
              <w:left w:val="nil"/>
              <w:bottom w:val="single" w:sz="4" w:space="0" w:color="auto"/>
              <w:right w:val="single" w:sz="4" w:space="0" w:color="auto"/>
            </w:tcBorders>
            <w:shd w:val="clear" w:color="auto" w:fill="FFFFFF"/>
            <w:vAlign w:val="center"/>
            <w:hideMark/>
          </w:tcPr>
          <w:p w:rsidR="008D0AF7" w:rsidRPr="008D0AF7" w:rsidRDefault="008D0AF7">
            <w:pPr>
              <w:rPr>
                <w:color w:val="000000"/>
              </w:rPr>
            </w:pPr>
            <w:r w:rsidRPr="008D0AF7">
              <w:rPr>
                <w:color w:val="000000"/>
              </w:rPr>
              <w:t xml:space="preserve">Медикаменти </w:t>
            </w:r>
          </w:p>
        </w:tc>
        <w:tc>
          <w:tcPr>
            <w:tcW w:w="992" w:type="dxa"/>
            <w:tcBorders>
              <w:top w:val="nil"/>
              <w:left w:val="nil"/>
              <w:bottom w:val="single" w:sz="4" w:space="0" w:color="auto"/>
              <w:right w:val="single" w:sz="4" w:space="0" w:color="auto"/>
            </w:tcBorders>
            <w:shd w:val="clear" w:color="auto" w:fill="FFFFFF"/>
            <w:vAlign w:val="center"/>
            <w:hideMark/>
          </w:tcPr>
          <w:p w:rsidR="008D0AF7" w:rsidRPr="008D0AF7" w:rsidRDefault="008D0AF7">
            <w:pPr>
              <w:jc w:val="center"/>
            </w:pPr>
            <w:r w:rsidRPr="008D0AF7">
              <w:t>2220</w:t>
            </w:r>
          </w:p>
        </w:tc>
        <w:tc>
          <w:tcPr>
            <w:tcW w:w="2693" w:type="dxa"/>
            <w:tcBorders>
              <w:top w:val="nil"/>
              <w:left w:val="nil"/>
              <w:bottom w:val="single" w:sz="4" w:space="0" w:color="auto"/>
              <w:right w:val="single" w:sz="4" w:space="0" w:color="auto"/>
            </w:tcBorders>
            <w:shd w:val="clear" w:color="auto" w:fill="FFFFFF"/>
            <w:vAlign w:val="center"/>
            <w:hideMark/>
          </w:tcPr>
          <w:p w:rsidR="008D0AF7" w:rsidRPr="008D0AF7" w:rsidRDefault="008D0AF7">
            <w:r w:rsidRPr="008D0AF7">
              <w:t>-</w:t>
            </w:r>
          </w:p>
        </w:tc>
        <w:tc>
          <w:tcPr>
            <w:tcW w:w="2835" w:type="dxa"/>
            <w:tcBorders>
              <w:top w:val="nil"/>
              <w:left w:val="nil"/>
              <w:bottom w:val="single" w:sz="4" w:space="0" w:color="auto"/>
              <w:right w:val="single" w:sz="4" w:space="0" w:color="auto"/>
            </w:tcBorders>
            <w:shd w:val="clear" w:color="auto" w:fill="FFFFFF"/>
            <w:vAlign w:val="center"/>
            <w:hideMark/>
          </w:tcPr>
          <w:p w:rsidR="008D0AF7" w:rsidRPr="008D0AF7" w:rsidRDefault="008D0AF7">
            <w:pPr>
              <w:jc w:val="center"/>
            </w:pPr>
            <w:r w:rsidRPr="008D0AF7">
              <w:t>1 000</w:t>
            </w:r>
          </w:p>
        </w:tc>
      </w:tr>
      <w:tr w:rsidR="008D0AF7" w:rsidTr="008D0AF7">
        <w:trPr>
          <w:trHeight w:val="300"/>
        </w:trPr>
        <w:tc>
          <w:tcPr>
            <w:tcW w:w="817" w:type="dxa"/>
            <w:tcBorders>
              <w:top w:val="single" w:sz="4" w:space="0" w:color="auto"/>
              <w:left w:val="single" w:sz="4" w:space="0" w:color="auto"/>
              <w:bottom w:val="single" w:sz="4" w:space="0" w:color="auto"/>
              <w:right w:val="single" w:sz="4" w:space="0" w:color="auto"/>
            </w:tcBorders>
            <w:vAlign w:val="bottom"/>
            <w:hideMark/>
          </w:tcPr>
          <w:p w:rsidR="008D0AF7" w:rsidRPr="008D0AF7" w:rsidRDefault="008D0AF7">
            <w:pPr>
              <w:jc w:val="center"/>
            </w:pPr>
            <w:r w:rsidRPr="008D0AF7">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ind w:right="-108"/>
              <w:rPr>
                <w:color w:val="000000"/>
              </w:rPr>
            </w:pPr>
            <w:r w:rsidRPr="008D0AF7">
              <w:rPr>
                <w:color w:val="000000"/>
              </w:rPr>
              <w:t>Продукти харчування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jc w:val="center"/>
            </w:pPr>
            <w:r w:rsidRPr="008D0AF7">
              <w:t>2230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r w:rsidRPr="008D0AF7">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jc w:val="center"/>
            </w:pPr>
            <w:r w:rsidRPr="008D0AF7">
              <w:t>202 442</w:t>
            </w:r>
          </w:p>
        </w:tc>
      </w:tr>
      <w:tr w:rsidR="008D0AF7" w:rsidTr="008D0AF7">
        <w:trPr>
          <w:trHeight w:val="300"/>
        </w:trPr>
        <w:tc>
          <w:tcPr>
            <w:tcW w:w="817" w:type="dxa"/>
            <w:tcBorders>
              <w:top w:val="single" w:sz="4" w:space="0" w:color="auto"/>
              <w:left w:val="single" w:sz="4" w:space="0" w:color="auto"/>
              <w:bottom w:val="single" w:sz="4" w:space="0" w:color="auto"/>
              <w:right w:val="single" w:sz="4" w:space="0" w:color="auto"/>
            </w:tcBorders>
            <w:vAlign w:val="bottom"/>
            <w:hideMark/>
          </w:tcPr>
          <w:p w:rsidR="008D0AF7" w:rsidRPr="008D0AF7" w:rsidRDefault="008D0AF7">
            <w:pPr>
              <w:jc w:val="center"/>
            </w:pPr>
            <w:r w:rsidRPr="008D0AF7">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rPr>
                <w:color w:val="000000"/>
              </w:rPr>
            </w:pPr>
            <w:r w:rsidRPr="008D0AF7">
              <w:rPr>
                <w:color w:val="000000"/>
              </w:rPr>
              <w:t>Оплата енергоносіїв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jc w:val="center"/>
            </w:pPr>
            <w:r w:rsidRPr="008D0AF7">
              <w:t>2270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r w:rsidRPr="008D0AF7">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jc w:val="center"/>
            </w:pPr>
            <w:r w:rsidRPr="008D0AF7">
              <w:t>579 447</w:t>
            </w:r>
          </w:p>
        </w:tc>
      </w:tr>
      <w:tr w:rsidR="008D0AF7" w:rsidTr="008D0AF7">
        <w:trPr>
          <w:trHeight w:val="585"/>
        </w:trPr>
        <w:tc>
          <w:tcPr>
            <w:tcW w:w="817" w:type="dxa"/>
            <w:tcBorders>
              <w:top w:val="single" w:sz="4" w:space="0" w:color="auto"/>
              <w:left w:val="single" w:sz="4" w:space="0" w:color="auto"/>
              <w:bottom w:val="single" w:sz="4" w:space="0" w:color="auto"/>
              <w:right w:val="single" w:sz="4" w:space="0" w:color="auto"/>
            </w:tcBorders>
            <w:vAlign w:val="center"/>
            <w:hideMark/>
          </w:tcPr>
          <w:p w:rsidR="008D0AF7" w:rsidRPr="008D0AF7" w:rsidRDefault="008D0AF7">
            <w:pPr>
              <w:jc w:val="center"/>
            </w:pPr>
            <w:r w:rsidRPr="008D0AF7">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rPr>
                <w:color w:val="000000"/>
              </w:rPr>
            </w:pPr>
            <w:r w:rsidRPr="008D0AF7">
              <w:rPr>
                <w:color w:val="000000"/>
              </w:rPr>
              <w:t>Поточні видатки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jc w:val="center"/>
            </w:pPr>
            <w:r w:rsidRPr="008D0AF7">
              <w:t xml:space="preserve">2210, 2240, 2250, 2282, </w:t>
            </w:r>
            <w:r w:rsidRPr="008D0AF7">
              <w:lastRenderedPageBreak/>
              <w:t>2800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jc w:val="center"/>
            </w:pPr>
            <w:r w:rsidRPr="008D0AF7">
              <w:lastRenderedPageBreak/>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jc w:val="center"/>
            </w:pPr>
            <w:r w:rsidRPr="008D0AF7">
              <w:t>126745</w:t>
            </w:r>
          </w:p>
        </w:tc>
      </w:tr>
      <w:tr w:rsidR="008D0AF7" w:rsidTr="008D0AF7">
        <w:trPr>
          <w:trHeight w:val="585"/>
        </w:trPr>
        <w:tc>
          <w:tcPr>
            <w:tcW w:w="817" w:type="dxa"/>
            <w:tcBorders>
              <w:top w:val="single" w:sz="4" w:space="0" w:color="auto"/>
              <w:left w:val="single" w:sz="4" w:space="0" w:color="auto"/>
              <w:bottom w:val="single" w:sz="4" w:space="0" w:color="auto"/>
              <w:right w:val="single" w:sz="4" w:space="0" w:color="auto"/>
            </w:tcBorders>
            <w:vAlign w:val="center"/>
            <w:hideMark/>
          </w:tcPr>
          <w:p w:rsidR="008D0AF7" w:rsidRPr="008D0AF7" w:rsidRDefault="008D0AF7">
            <w:pPr>
              <w:jc w:val="center"/>
            </w:pPr>
            <w:r w:rsidRPr="008D0AF7">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rPr>
                <w:color w:val="000000"/>
              </w:rPr>
            </w:pPr>
            <w:r w:rsidRPr="008D0AF7">
              <w:rPr>
                <w:color w:val="000000"/>
              </w:rPr>
              <w:t xml:space="preserve">Придбання обладнання  та предметів  довгострокового  користування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jc w:val="center"/>
            </w:pPr>
            <w:r w:rsidRPr="008D0AF7">
              <w:t>3110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8D0AF7" w:rsidRPr="008D0AF7" w:rsidRDefault="008D0AF7">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Pr="008D0AF7" w:rsidRDefault="008D0AF7">
            <w:pPr>
              <w:jc w:val="center"/>
            </w:pPr>
            <w:r w:rsidRPr="008D0AF7">
              <w:t>11942</w:t>
            </w:r>
          </w:p>
        </w:tc>
      </w:tr>
      <w:tr w:rsidR="008D0AF7" w:rsidTr="008D0AF7">
        <w:trPr>
          <w:trHeight w:val="255"/>
        </w:trPr>
        <w:tc>
          <w:tcPr>
            <w:tcW w:w="4219" w:type="dxa"/>
            <w:gridSpan w:val="3"/>
            <w:tcBorders>
              <w:top w:val="single" w:sz="4" w:space="0" w:color="auto"/>
              <w:left w:val="single" w:sz="4" w:space="0" w:color="auto"/>
              <w:bottom w:val="single" w:sz="4" w:space="0" w:color="auto"/>
              <w:right w:val="single" w:sz="4" w:space="0" w:color="auto"/>
            </w:tcBorders>
            <w:vAlign w:val="center"/>
            <w:hideMark/>
          </w:tcPr>
          <w:p w:rsidR="008D0AF7" w:rsidRPr="008D0AF7" w:rsidRDefault="008D0AF7">
            <w:pPr>
              <w:jc w:val="right"/>
              <w:rPr>
                <w:b/>
                <w:bCs/>
                <w:lang w:val="ru-RU"/>
              </w:rPr>
            </w:pPr>
            <w:r w:rsidRPr="008D0AF7">
              <w:rPr>
                <w:b/>
                <w:bCs/>
              </w:rPr>
              <w:t>ВСЬОГО: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8D0AF7" w:rsidRPr="008D0AF7" w:rsidRDefault="008D0AF7">
            <w:pPr>
              <w:spacing w:after="200" w:line="276" w:lineRule="auto"/>
              <w:jc w:val="center"/>
              <w:rPr>
                <w:rFonts w:eastAsia="Calibri"/>
                <w:b/>
                <w:bCs/>
                <w:color w:val="000000"/>
                <w:lang w:eastAsia="en-US"/>
              </w:rPr>
            </w:pPr>
            <w:r w:rsidRPr="008D0AF7">
              <w:rPr>
                <w:rFonts w:eastAsia="Calibri"/>
                <w:b/>
                <w:bCs/>
                <w:color w:val="000000"/>
              </w:rPr>
              <w:t>783070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8D0AF7" w:rsidRPr="008D0AF7" w:rsidRDefault="008D0AF7">
            <w:pPr>
              <w:spacing w:after="200" w:line="276" w:lineRule="auto"/>
              <w:jc w:val="center"/>
              <w:rPr>
                <w:rFonts w:eastAsia="Calibri"/>
                <w:b/>
                <w:bCs/>
                <w:color w:val="000000"/>
                <w:lang w:eastAsia="en-US"/>
              </w:rPr>
            </w:pPr>
            <w:r w:rsidRPr="008D0AF7">
              <w:rPr>
                <w:rFonts w:eastAsia="Calibri"/>
                <w:b/>
                <w:bCs/>
                <w:color w:val="000000"/>
              </w:rPr>
              <w:t>2 318 196</w:t>
            </w:r>
          </w:p>
        </w:tc>
      </w:tr>
    </w:tbl>
    <w:p w:rsidR="008D0AF7" w:rsidRDefault="008D0AF7" w:rsidP="008D0AF7">
      <w:pPr>
        <w:jc w:val="both"/>
        <w:rPr>
          <w:rFonts w:eastAsia="Calibri"/>
          <w:b/>
          <w:shd w:val="clear" w:color="auto" w:fill="FFFFFF"/>
          <w:lang w:eastAsia="en-US"/>
        </w:rPr>
      </w:pPr>
    </w:p>
    <w:p w:rsidR="008D0AF7" w:rsidRDefault="008D0AF7" w:rsidP="008D0AF7">
      <w:pPr>
        <w:jc w:val="both"/>
        <w:rPr>
          <w:rFonts w:eastAsia="Calibri"/>
          <w:b/>
          <w:shd w:val="clear" w:color="auto" w:fill="FFFFFF"/>
        </w:rPr>
      </w:pPr>
      <w:r>
        <w:rPr>
          <w:rFonts w:eastAsia="Calibri"/>
          <w:b/>
          <w:shd w:val="clear" w:color="auto" w:fill="FFFFFF"/>
        </w:rPr>
        <w:t xml:space="preserve">Аналіз фонду оплати праці </w:t>
      </w:r>
      <w:r>
        <w:rPr>
          <w:rFonts w:eastAsia="Calibri"/>
          <w:u w:val="single"/>
          <w:shd w:val="clear" w:color="auto" w:fill="FFFFFF"/>
        </w:rPr>
        <w:t xml:space="preserve"> Протягом  2017-2018  навчального  року заробітна плата  та матеріальна допомога для педагогічних працівників  та  технічного персоналу по закладу була виплачена в повному обсязі. Відпускні та розрахункові для працівників  виплачувались  вчасно.</w:t>
      </w:r>
      <w:r>
        <w:rPr>
          <w:rFonts w:eastAsia="Calibri"/>
          <w:shd w:val="clear" w:color="auto" w:fill="FFFFFF"/>
        </w:rPr>
        <w:t xml:space="preserve"> </w:t>
      </w:r>
      <w:r>
        <w:rPr>
          <w:rFonts w:eastAsia="Calibri"/>
          <w:u w:val="single"/>
          <w:shd w:val="clear" w:color="auto" w:fill="FFFFFF"/>
        </w:rPr>
        <w:t>Донараховано до рівня МЗП  за звітний   період   - 179 389,70 грн.</w:t>
      </w:r>
      <w:r>
        <w:rPr>
          <w:rFonts w:eastAsia="Calibri"/>
          <w:b/>
          <w:shd w:val="clear" w:color="auto" w:fill="FFFFFF"/>
        </w:rPr>
        <w:tab/>
      </w:r>
    </w:p>
    <w:p w:rsidR="008D0AF7" w:rsidRDefault="008D0AF7" w:rsidP="008D0AF7">
      <w:pPr>
        <w:jc w:val="both"/>
        <w:rPr>
          <w:rFonts w:eastAsia="Calibri"/>
          <w:b/>
          <w:shd w:val="clear" w:color="auto" w:fill="FFFFFF"/>
        </w:rPr>
      </w:pPr>
    </w:p>
    <w:p w:rsidR="008D0AF7" w:rsidRDefault="008D0AF7" w:rsidP="008D0AF7">
      <w:pPr>
        <w:jc w:val="both"/>
        <w:rPr>
          <w:rFonts w:eastAsia="Calibri"/>
          <w:u w:val="single"/>
          <w:shd w:val="clear" w:color="auto" w:fill="FFFFFF"/>
        </w:rPr>
      </w:pPr>
      <w:r>
        <w:rPr>
          <w:rFonts w:eastAsia="Calibri"/>
          <w:b/>
          <w:shd w:val="clear" w:color="auto" w:fill="FFFFFF"/>
        </w:rPr>
        <w:t xml:space="preserve">Аналіз  комунальних платежів  </w:t>
      </w:r>
      <w:r>
        <w:rPr>
          <w:rFonts w:eastAsia="Calibri"/>
          <w:u w:val="single"/>
          <w:shd w:val="clear" w:color="auto" w:fill="FFFFFF"/>
        </w:rPr>
        <w:t xml:space="preserve">Протягом  2017-2018  навчального  року заборгованості  по розрахунках за комунальні  послуги  немає.  Протягом звітного  періоду  оплата теплопостачання 725815,94 грн.( 279,5 </w:t>
      </w:r>
      <w:proofErr w:type="spellStart"/>
      <w:r>
        <w:rPr>
          <w:rFonts w:eastAsia="Calibri"/>
          <w:u w:val="single"/>
          <w:shd w:val="clear" w:color="auto" w:fill="FFFFFF"/>
        </w:rPr>
        <w:t>Гкал</w:t>
      </w:r>
      <w:proofErr w:type="spellEnd"/>
      <w:r>
        <w:rPr>
          <w:rFonts w:eastAsia="Calibri"/>
          <w:u w:val="single"/>
          <w:shd w:val="clear" w:color="auto" w:fill="FFFFFF"/>
        </w:rPr>
        <w:t xml:space="preserve">.),оплата </w:t>
      </w:r>
      <w:proofErr w:type="spellStart"/>
      <w:r>
        <w:rPr>
          <w:rFonts w:eastAsia="Calibri"/>
          <w:u w:val="single"/>
          <w:shd w:val="clear" w:color="auto" w:fill="FFFFFF"/>
        </w:rPr>
        <w:t>електроєнергії</w:t>
      </w:r>
      <w:proofErr w:type="spellEnd"/>
      <w:r>
        <w:rPr>
          <w:rFonts w:eastAsia="Calibri"/>
          <w:u w:val="single"/>
          <w:shd w:val="clear" w:color="auto" w:fill="FFFFFF"/>
        </w:rPr>
        <w:t xml:space="preserve"> -63658,61 грн.(24775 </w:t>
      </w:r>
      <w:proofErr w:type="spellStart"/>
      <w:r>
        <w:rPr>
          <w:rFonts w:eastAsia="Calibri"/>
          <w:u w:val="single"/>
          <w:shd w:val="clear" w:color="auto" w:fill="FFFFFF"/>
        </w:rPr>
        <w:t>кВТ.год</w:t>
      </w:r>
      <w:proofErr w:type="spellEnd"/>
      <w:r>
        <w:rPr>
          <w:rFonts w:eastAsia="Calibri"/>
          <w:u w:val="single"/>
          <w:shd w:val="clear" w:color="auto" w:fill="FFFFFF"/>
        </w:rPr>
        <w:t xml:space="preserve">),оплата водопостачання та водовідведення -14248,04 грн.(582 </w:t>
      </w:r>
      <w:proofErr w:type="spellStart"/>
      <w:r>
        <w:rPr>
          <w:rFonts w:eastAsia="Calibri"/>
          <w:u w:val="single"/>
          <w:shd w:val="clear" w:color="auto" w:fill="FFFFFF"/>
        </w:rPr>
        <w:t>м.куб</w:t>
      </w:r>
      <w:proofErr w:type="spellEnd"/>
      <w:r>
        <w:rPr>
          <w:rFonts w:eastAsia="Calibri"/>
          <w:u w:val="single"/>
          <w:shd w:val="clear" w:color="auto" w:fill="FFFFFF"/>
        </w:rPr>
        <w:t>)</w:t>
      </w:r>
    </w:p>
    <w:p w:rsidR="008D0AF7" w:rsidRDefault="008D0AF7" w:rsidP="008D0AF7">
      <w:pPr>
        <w:jc w:val="both"/>
        <w:rPr>
          <w:rFonts w:eastAsia="Calibri"/>
          <w:u w:val="single"/>
          <w:shd w:val="clear" w:color="auto" w:fill="FFFFFF"/>
        </w:rPr>
      </w:pPr>
    </w:p>
    <w:p w:rsidR="008D0AF7" w:rsidRDefault="008D0AF7" w:rsidP="008D0AF7">
      <w:pPr>
        <w:tabs>
          <w:tab w:val="left" w:pos="7885"/>
        </w:tabs>
        <w:jc w:val="both"/>
        <w:rPr>
          <w:rFonts w:eastAsia="Calibri"/>
          <w:b/>
          <w:shd w:val="clear" w:color="auto" w:fill="FFFFFF"/>
        </w:rPr>
      </w:pPr>
      <w:r>
        <w:rPr>
          <w:rFonts w:eastAsia="Calibri"/>
          <w:b/>
          <w:shd w:val="clear" w:color="auto" w:fill="FFFFFF"/>
        </w:rPr>
        <w:t xml:space="preserve">Аналіз поточних видатків  за  рахунок  місцевого  фонду                            </w:t>
      </w:r>
    </w:p>
    <w:p w:rsidR="008D0AF7" w:rsidRDefault="008D0AF7" w:rsidP="008D0AF7">
      <w:pPr>
        <w:tabs>
          <w:tab w:val="left" w:pos="7885"/>
        </w:tabs>
        <w:jc w:val="both"/>
        <w:rPr>
          <w:rFonts w:eastAsia="Calibri"/>
          <w:shd w:val="clear" w:color="auto" w:fill="FFFFFF"/>
        </w:rPr>
      </w:pPr>
      <w:r>
        <w:rPr>
          <w:rFonts w:eastAsia="Calibri"/>
          <w:shd w:val="clear" w:color="auto" w:fill="FFFFFF"/>
        </w:rPr>
        <w:t xml:space="preserve">  Оплата  послуг:                                                                                                     </w:t>
      </w:r>
    </w:p>
    <w:tbl>
      <w:tblPr>
        <w:tblW w:w="9750" w:type="dxa"/>
        <w:tblLayout w:type="fixed"/>
        <w:tblLook w:val="04A0" w:firstRow="1" w:lastRow="0" w:firstColumn="1" w:lastColumn="0" w:noHBand="0" w:noVBand="1"/>
      </w:tblPr>
      <w:tblGrid>
        <w:gridCol w:w="6914"/>
        <w:gridCol w:w="2836"/>
      </w:tblGrid>
      <w:tr w:rsidR="008D0AF7" w:rsidTr="008D0AF7">
        <w:trPr>
          <w:trHeight w:val="510"/>
        </w:trPr>
        <w:tc>
          <w:tcPr>
            <w:tcW w:w="6912" w:type="dxa"/>
            <w:tcBorders>
              <w:top w:val="single" w:sz="4" w:space="0" w:color="auto"/>
              <w:left w:val="single" w:sz="4" w:space="0" w:color="auto"/>
              <w:bottom w:val="single" w:sz="4" w:space="0" w:color="auto"/>
              <w:right w:val="single" w:sz="4" w:space="0" w:color="auto"/>
            </w:tcBorders>
            <w:vAlign w:val="center"/>
            <w:hideMark/>
          </w:tcPr>
          <w:p w:rsidR="008D0AF7" w:rsidRDefault="008D0AF7">
            <w:pPr>
              <w:rPr>
                <w:sz w:val="22"/>
                <w:szCs w:val="22"/>
                <w:lang w:eastAsia="en-US"/>
              </w:rPr>
            </w:pPr>
            <w:r>
              <w:rPr>
                <w:bCs/>
              </w:rPr>
              <w:t xml:space="preserve">Оплата послуг за  телефон  та  </w:t>
            </w:r>
            <w:proofErr w:type="spellStart"/>
            <w:r>
              <w:rPr>
                <w:bCs/>
              </w:rPr>
              <w:t>інтернет</w:t>
            </w:r>
            <w:proofErr w:type="spellEnd"/>
            <w:r>
              <w:rPr>
                <w:bCs/>
              </w:rPr>
              <w:t xml:space="preserve"> </w:t>
            </w:r>
          </w:p>
        </w:tc>
        <w:tc>
          <w:tcPr>
            <w:tcW w:w="2835" w:type="dxa"/>
            <w:tcBorders>
              <w:top w:val="single" w:sz="4" w:space="0" w:color="auto"/>
              <w:left w:val="nil"/>
              <w:bottom w:val="single" w:sz="4" w:space="0" w:color="auto"/>
              <w:right w:val="single" w:sz="4" w:space="0" w:color="auto"/>
            </w:tcBorders>
            <w:vAlign w:val="center"/>
            <w:hideMark/>
          </w:tcPr>
          <w:p w:rsidR="008D0AF7" w:rsidRDefault="008D0AF7">
            <w:pPr>
              <w:jc w:val="center"/>
              <w:rPr>
                <w:bCs/>
              </w:rPr>
            </w:pPr>
            <w:r>
              <w:rPr>
                <w:bCs/>
              </w:rPr>
              <w:t>1482</w:t>
            </w:r>
          </w:p>
        </w:tc>
      </w:tr>
      <w:tr w:rsidR="008D0AF7" w:rsidTr="008D0AF7">
        <w:trPr>
          <w:trHeight w:val="300"/>
        </w:trPr>
        <w:tc>
          <w:tcPr>
            <w:tcW w:w="6912" w:type="dxa"/>
            <w:tcBorders>
              <w:top w:val="nil"/>
              <w:left w:val="single" w:sz="4" w:space="0" w:color="auto"/>
              <w:bottom w:val="single" w:sz="4" w:space="0" w:color="auto"/>
              <w:right w:val="single" w:sz="4" w:space="0" w:color="auto"/>
            </w:tcBorders>
            <w:vAlign w:val="bottom"/>
            <w:hideMark/>
          </w:tcPr>
          <w:p w:rsidR="008D0AF7" w:rsidRDefault="008D0AF7">
            <w:r>
              <w:t xml:space="preserve">Оплата  послуг  за </w:t>
            </w:r>
            <w:proofErr w:type="spellStart"/>
            <w:r>
              <w:t>профдезенфекцію</w:t>
            </w:r>
            <w:proofErr w:type="spellEnd"/>
            <w:r>
              <w:t xml:space="preserve">  </w:t>
            </w:r>
          </w:p>
        </w:tc>
        <w:tc>
          <w:tcPr>
            <w:tcW w:w="2835" w:type="dxa"/>
            <w:tcBorders>
              <w:top w:val="nil"/>
              <w:left w:val="nil"/>
              <w:bottom w:val="single" w:sz="4" w:space="0" w:color="auto"/>
              <w:right w:val="single" w:sz="4" w:space="0" w:color="auto"/>
            </w:tcBorders>
            <w:shd w:val="clear" w:color="auto" w:fill="FFFFFF"/>
            <w:vAlign w:val="center"/>
            <w:hideMark/>
          </w:tcPr>
          <w:p w:rsidR="008D0AF7" w:rsidRDefault="008D0AF7">
            <w:pPr>
              <w:jc w:val="center"/>
            </w:pPr>
            <w:r>
              <w:t>932</w:t>
            </w:r>
          </w:p>
        </w:tc>
      </w:tr>
      <w:tr w:rsidR="008D0AF7" w:rsidTr="008D0AF7">
        <w:trPr>
          <w:trHeight w:val="300"/>
        </w:trPr>
        <w:tc>
          <w:tcPr>
            <w:tcW w:w="6912" w:type="dxa"/>
            <w:tcBorders>
              <w:top w:val="nil"/>
              <w:left w:val="single" w:sz="4" w:space="0" w:color="auto"/>
              <w:bottom w:val="single" w:sz="4" w:space="0" w:color="auto"/>
              <w:right w:val="single" w:sz="4" w:space="0" w:color="auto"/>
            </w:tcBorders>
            <w:vAlign w:val="bottom"/>
            <w:hideMark/>
          </w:tcPr>
          <w:p w:rsidR="008D0AF7" w:rsidRDefault="008D0AF7">
            <w:r>
              <w:rPr>
                <w:bCs/>
              </w:rPr>
              <w:t xml:space="preserve">Оплата послуг за  вивіз   сміття </w:t>
            </w:r>
          </w:p>
        </w:tc>
        <w:tc>
          <w:tcPr>
            <w:tcW w:w="2835" w:type="dxa"/>
            <w:tcBorders>
              <w:top w:val="nil"/>
              <w:left w:val="nil"/>
              <w:bottom w:val="single" w:sz="4" w:space="0" w:color="auto"/>
              <w:right w:val="single" w:sz="4" w:space="0" w:color="auto"/>
            </w:tcBorders>
            <w:shd w:val="clear" w:color="auto" w:fill="FFFFFF"/>
            <w:vAlign w:val="center"/>
            <w:hideMark/>
          </w:tcPr>
          <w:p w:rsidR="008D0AF7" w:rsidRDefault="008D0AF7">
            <w:pPr>
              <w:jc w:val="center"/>
            </w:pPr>
            <w:r>
              <w:t>3258</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rPr>
                <w:bCs/>
              </w:rPr>
              <w:t xml:space="preserve">Оплата послуг заправка  </w:t>
            </w:r>
            <w:proofErr w:type="spellStart"/>
            <w:r>
              <w:rPr>
                <w:bCs/>
              </w:rPr>
              <w:t>катріджа</w:t>
            </w:r>
            <w:proofErr w:type="spellEnd"/>
            <w:r>
              <w:rPr>
                <w:bC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195</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rPr>
                <w:bCs/>
              </w:rPr>
              <w:t xml:space="preserve">Оплата послуг  видача сертифікату  </w:t>
            </w:r>
            <w:proofErr w:type="spellStart"/>
            <w:r>
              <w:rPr>
                <w:bCs/>
              </w:rPr>
              <w:t>єлектроних</w:t>
            </w:r>
            <w:proofErr w:type="spellEnd"/>
            <w:r>
              <w:rPr>
                <w:bCs/>
              </w:rPr>
              <w:t xml:space="preserve"> ключів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232</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rPr>
                <w:bCs/>
              </w:rPr>
              <w:t>Оплата послуг   повірка    ваг</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213</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Оплата послуг   з проведення лабораторних досліджень  вологості  приміщення , температури  повітря  та  дослідження   піску</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320</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Всього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6632</w:t>
            </w:r>
          </w:p>
        </w:tc>
      </w:tr>
    </w:tbl>
    <w:p w:rsidR="008D0AF7" w:rsidRDefault="008D0AF7" w:rsidP="008D0AF7">
      <w:pPr>
        <w:jc w:val="both"/>
        <w:rPr>
          <w:rFonts w:eastAsia="Calibri"/>
          <w:u w:val="single"/>
          <w:shd w:val="clear" w:color="auto" w:fill="FFFFFF"/>
          <w:lang w:eastAsia="en-US"/>
        </w:rPr>
      </w:pPr>
    </w:p>
    <w:p w:rsidR="008D0AF7" w:rsidRPr="008D0AF7" w:rsidRDefault="008D0AF7" w:rsidP="008D0AF7">
      <w:pPr>
        <w:tabs>
          <w:tab w:val="left" w:pos="7885"/>
        </w:tabs>
        <w:jc w:val="both"/>
        <w:rPr>
          <w:rFonts w:eastAsia="Calibri"/>
          <w:shd w:val="clear" w:color="auto" w:fill="FFFFFF"/>
        </w:rPr>
      </w:pPr>
      <w:r>
        <w:rPr>
          <w:rFonts w:eastAsia="Calibri"/>
          <w:shd w:val="clear" w:color="auto" w:fill="FFFFFF"/>
        </w:rPr>
        <w:t xml:space="preserve">Придбання на покращення матеріально – технічної  бази  закладу  :                                                                                                                    </w:t>
      </w:r>
    </w:p>
    <w:tbl>
      <w:tblPr>
        <w:tblW w:w="9750" w:type="dxa"/>
        <w:tblLayout w:type="fixed"/>
        <w:tblLook w:val="04A0" w:firstRow="1" w:lastRow="0" w:firstColumn="1" w:lastColumn="0" w:noHBand="0" w:noVBand="1"/>
      </w:tblPr>
      <w:tblGrid>
        <w:gridCol w:w="6914"/>
        <w:gridCol w:w="2836"/>
      </w:tblGrid>
      <w:tr w:rsidR="008D0AF7" w:rsidTr="008D0AF7">
        <w:trPr>
          <w:trHeight w:val="510"/>
        </w:trPr>
        <w:tc>
          <w:tcPr>
            <w:tcW w:w="6912" w:type="dxa"/>
            <w:tcBorders>
              <w:top w:val="single" w:sz="4" w:space="0" w:color="auto"/>
              <w:left w:val="single" w:sz="4" w:space="0" w:color="auto"/>
              <w:bottom w:val="single" w:sz="4" w:space="0" w:color="auto"/>
              <w:right w:val="single" w:sz="4" w:space="0" w:color="auto"/>
            </w:tcBorders>
            <w:vAlign w:val="center"/>
            <w:hideMark/>
          </w:tcPr>
          <w:p w:rsidR="008D0AF7" w:rsidRDefault="008D0AF7">
            <w:pPr>
              <w:rPr>
                <w:lang w:eastAsia="en-US"/>
              </w:rPr>
            </w:pPr>
            <w:r>
              <w:t xml:space="preserve">Ремкомплект </w:t>
            </w:r>
          </w:p>
        </w:tc>
        <w:tc>
          <w:tcPr>
            <w:tcW w:w="2835" w:type="dxa"/>
            <w:tcBorders>
              <w:top w:val="single" w:sz="4" w:space="0" w:color="auto"/>
              <w:left w:val="nil"/>
              <w:bottom w:val="single" w:sz="4" w:space="0" w:color="auto"/>
              <w:right w:val="single" w:sz="4" w:space="0" w:color="auto"/>
            </w:tcBorders>
            <w:vAlign w:val="center"/>
            <w:hideMark/>
          </w:tcPr>
          <w:p w:rsidR="008D0AF7" w:rsidRDefault="008D0AF7">
            <w:pPr>
              <w:jc w:val="center"/>
              <w:rPr>
                <w:bCs/>
              </w:rPr>
            </w:pPr>
            <w:r>
              <w:rPr>
                <w:bCs/>
              </w:rPr>
              <w:t>2268</w:t>
            </w:r>
          </w:p>
        </w:tc>
      </w:tr>
      <w:tr w:rsidR="008D0AF7" w:rsidTr="008D0AF7">
        <w:trPr>
          <w:trHeight w:val="300"/>
        </w:trPr>
        <w:tc>
          <w:tcPr>
            <w:tcW w:w="6912" w:type="dxa"/>
            <w:tcBorders>
              <w:top w:val="nil"/>
              <w:left w:val="single" w:sz="4" w:space="0" w:color="auto"/>
              <w:bottom w:val="single" w:sz="4" w:space="0" w:color="auto"/>
              <w:right w:val="single" w:sz="4" w:space="0" w:color="auto"/>
            </w:tcBorders>
            <w:vAlign w:val="bottom"/>
            <w:hideMark/>
          </w:tcPr>
          <w:p w:rsidR="008D0AF7" w:rsidRDefault="008D0AF7">
            <w:r>
              <w:t>Цемент  та   лак</w:t>
            </w:r>
          </w:p>
        </w:tc>
        <w:tc>
          <w:tcPr>
            <w:tcW w:w="2835" w:type="dxa"/>
            <w:tcBorders>
              <w:top w:val="nil"/>
              <w:left w:val="nil"/>
              <w:bottom w:val="single" w:sz="4" w:space="0" w:color="auto"/>
              <w:right w:val="single" w:sz="4" w:space="0" w:color="auto"/>
            </w:tcBorders>
            <w:shd w:val="clear" w:color="auto" w:fill="FFFFFF"/>
            <w:vAlign w:val="center"/>
            <w:hideMark/>
          </w:tcPr>
          <w:p w:rsidR="008D0AF7" w:rsidRDefault="008D0AF7">
            <w:pPr>
              <w:jc w:val="center"/>
            </w:pPr>
            <w:r>
              <w:t>1502</w:t>
            </w:r>
          </w:p>
        </w:tc>
      </w:tr>
      <w:tr w:rsidR="008D0AF7" w:rsidTr="008D0AF7">
        <w:trPr>
          <w:trHeight w:val="300"/>
        </w:trPr>
        <w:tc>
          <w:tcPr>
            <w:tcW w:w="6912" w:type="dxa"/>
            <w:tcBorders>
              <w:top w:val="nil"/>
              <w:left w:val="single" w:sz="4" w:space="0" w:color="auto"/>
              <w:bottom w:val="single" w:sz="4" w:space="0" w:color="auto"/>
              <w:right w:val="single" w:sz="4" w:space="0" w:color="auto"/>
            </w:tcBorders>
            <w:vAlign w:val="bottom"/>
            <w:hideMark/>
          </w:tcPr>
          <w:p w:rsidR="008D0AF7" w:rsidRDefault="008D0AF7">
            <w:r>
              <w:t>Будівельна  тачка</w:t>
            </w:r>
          </w:p>
        </w:tc>
        <w:tc>
          <w:tcPr>
            <w:tcW w:w="2835" w:type="dxa"/>
            <w:tcBorders>
              <w:top w:val="nil"/>
              <w:left w:val="nil"/>
              <w:bottom w:val="single" w:sz="4" w:space="0" w:color="auto"/>
              <w:right w:val="single" w:sz="4" w:space="0" w:color="auto"/>
            </w:tcBorders>
            <w:shd w:val="clear" w:color="auto" w:fill="FFFFFF"/>
            <w:vAlign w:val="center"/>
            <w:hideMark/>
          </w:tcPr>
          <w:p w:rsidR="008D0AF7" w:rsidRDefault="008D0AF7">
            <w:pPr>
              <w:jc w:val="center"/>
            </w:pPr>
            <w:r>
              <w:t>1350</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 xml:space="preserve">Господарські  товари  для  кухні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2871</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proofErr w:type="spellStart"/>
            <w:r>
              <w:t>Електроних</w:t>
            </w:r>
            <w:proofErr w:type="spellEnd"/>
            <w:r>
              <w:t xml:space="preserve">  ключів (</w:t>
            </w:r>
            <w:proofErr w:type="spellStart"/>
            <w:r>
              <w:t>тонінг</w:t>
            </w:r>
            <w:proofErr w:type="spellEnd"/>
            <w:r>
              <w:t xml:space="preserve">) для здачі звітності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1600</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Канцтовари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2288</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Вогнегасники</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1825</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proofErr w:type="spellStart"/>
            <w:r>
              <w:t>Будівельни</w:t>
            </w:r>
            <w:proofErr w:type="spellEnd"/>
            <w:r>
              <w:t xml:space="preserve"> матеріали на харчоблок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36431</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proofErr w:type="spellStart"/>
            <w:r>
              <w:t>Будівельни</w:t>
            </w:r>
            <w:proofErr w:type="spellEnd"/>
            <w:r>
              <w:t xml:space="preserve"> матеріали на  поточний  ремонт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1730</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Електротовари  на харчоблок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1820</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 xml:space="preserve">Електротовари на   заклад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5544</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proofErr w:type="spellStart"/>
            <w:r>
              <w:t>Металопластикове</w:t>
            </w:r>
            <w:proofErr w:type="spellEnd"/>
            <w:r>
              <w:t xml:space="preserve"> вікно та металопластикові двері з віконного профілю на  харчоблок</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8550</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Постіль  дитяча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6259</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Ламбрекен  -  ажур</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229</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Стільці</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12506</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proofErr w:type="spellStart"/>
            <w:r>
              <w:lastRenderedPageBreak/>
              <w:t>Ламінат</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14757</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tcPr>
          <w:p w:rsidR="008D0AF7" w:rsidRDefault="008D0AF7"/>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101530</w:t>
            </w:r>
          </w:p>
        </w:tc>
      </w:tr>
    </w:tbl>
    <w:p w:rsidR="000F0FFC" w:rsidRDefault="000F0FFC" w:rsidP="008D0AF7">
      <w:pPr>
        <w:tabs>
          <w:tab w:val="left" w:pos="7885"/>
        </w:tabs>
        <w:jc w:val="both"/>
        <w:rPr>
          <w:rFonts w:eastAsia="Calibri"/>
          <w:u w:val="single"/>
          <w:shd w:val="clear" w:color="auto" w:fill="FFFFFF"/>
          <w:lang w:eastAsia="en-US"/>
        </w:rPr>
      </w:pPr>
    </w:p>
    <w:p w:rsidR="008D0AF7" w:rsidRDefault="008D0AF7" w:rsidP="008D0AF7">
      <w:pPr>
        <w:tabs>
          <w:tab w:val="left" w:pos="7885"/>
        </w:tabs>
        <w:jc w:val="both"/>
        <w:rPr>
          <w:rFonts w:eastAsia="Calibri"/>
          <w:shd w:val="clear" w:color="auto" w:fill="FFFFFF"/>
        </w:rPr>
      </w:pPr>
      <w:r>
        <w:rPr>
          <w:rFonts w:eastAsia="Calibri"/>
          <w:shd w:val="clear" w:color="auto" w:fill="FFFFFF"/>
        </w:rPr>
        <w:t xml:space="preserve">Різне :                                                    </w:t>
      </w:r>
    </w:p>
    <w:tbl>
      <w:tblPr>
        <w:tblW w:w="9750" w:type="dxa"/>
        <w:tblLayout w:type="fixed"/>
        <w:tblLook w:val="04A0" w:firstRow="1" w:lastRow="0" w:firstColumn="1" w:lastColumn="0" w:noHBand="0" w:noVBand="1"/>
      </w:tblPr>
      <w:tblGrid>
        <w:gridCol w:w="6914"/>
        <w:gridCol w:w="2836"/>
      </w:tblGrid>
      <w:tr w:rsidR="008D0AF7" w:rsidTr="008D0AF7">
        <w:trPr>
          <w:trHeight w:val="510"/>
        </w:trPr>
        <w:tc>
          <w:tcPr>
            <w:tcW w:w="6912" w:type="dxa"/>
            <w:tcBorders>
              <w:top w:val="single" w:sz="4" w:space="0" w:color="auto"/>
              <w:left w:val="single" w:sz="4" w:space="0" w:color="auto"/>
              <w:bottom w:val="single" w:sz="4" w:space="0" w:color="auto"/>
              <w:right w:val="single" w:sz="4" w:space="0" w:color="auto"/>
            </w:tcBorders>
            <w:vAlign w:val="center"/>
            <w:hideMark/>
          </w:tcPr>
          <w:p w:rsidR="008D0AF7" w:rsidRDefault="008D0AF7">
            <w:pPr>
              <w:rPr>
                <w:sz w:val="22"/>
                <w:szCs w:val="22"/>
                <w:lang w:eastAsia="en-US"/>
              </w:rPr>
            </w:pPr>
            <w:r>
              <w:rPr>
                <w:bCs/>
              </w:rPr>
              <w:t xml:space="preserve">Видатки  на  відрядження </w:t>
            </w:r>
          </w:p>
        </w:tc>
        <w:tc>
          <w:tcPr>
            <w:tcW w:w="2835" w:type="dxa"/>
            <w:tcBorders>
              <w:top w:val="single" w:sz="4" w:space="0" w:color="auto"/>
              <w:left w:val="nil"/>
              <w:bottom w:val="single" w:sz="4" w:space="0" w:color="auto"/>
              <w:right w:val="single" w:sz="4" w:space="0" w:color="auto"/>
            </w:tcBorders>
            <w:vAlign w:val="center"/>
            <w:hideMark/>
          </w:tcPr>
          <w:p w:rsidR="008D0AF7" w:rsidRDefault="008D0AF7">
            <w:pPr>
              <w:jc w:val="center"/>
              <w:rPr>
                <w:bCs/>
              </w:rPr>
            </w:pPr>
            <w:r>
              <w:rPr>
                <w:bCs/>
              </w:rPr>
              <w:t>8273</w:t>
            </w:r>
          </w:p>
        </w:tc>
      </w:tr>
      <w:tr w:rsidR="008D0AF7" w:rsidTr="008D0AF7">
        <w:trPr>
          <w:trHeight w:val="300"/>
        </w:trPr>
        <w:tc>
          <w:tcPr>
            <w:tcW w:w="6912" w:type="dxa"/>
            <w:tcBorders>
              <w:top w:val="nil"/>
              <w:left w:val="single" w:sz="4" w:space="0" w:color="auto"/>
              <w:bottom w:val="single" w:sz="4" w:space="0" w:color="auto"/>
              <w:right w:val="single" w:sz="4" w:space="0" w:color="auto"/>
            </w:tcBorders>
            <w:vAlign w:val="bottom"/>
            <w:hideMark/>
          </w:tcPr>
          <w:p w:rsidR="008D0AF7" w:rsidRDefault="008D0AF7">
            <w:r>
              <w:t>Оплата податку  на  воду</w:t>
            </w:r>
          </w:p>
        </w:tc>
        <w:tc>
          <w:tcPr>
            <w:tcW w:w="2835" w:type="dxa"/>
            <w:tcBorders>
              <w:top w:val="nil"/>
              <w:left w:val="nil"/>
              <w:bottom w:val="single" w:sz="4" w:space="0" w:color="auto"/>
              <w:right w:val="single" w:sz="4" w:space="0" w:color="auto"/>
            </w:tcBorders>
            <w:shd w:val="clear" w:color="auto" w:fill="FFFFFF"/>
            <w:vAlign w:val="center"/>
            <w:hideMark/>
          </w:tcPr>
          <w:p w:rsidR="008D0AF7" w:rsidRDefault="008D0AF7">
            <w:pPr>
              <w:jc w:val="center"/>
            </w:pPr>
            <w:r>
              <w:t>618</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Всього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8891</w:t>
            </w:r>
          </w:p>
        </w:tc>
      </w:tr>
    </w:tbl>
    <w:p w:rsidR="008D0AF7" w:rsidRDefault="008D0AF7" w:rsidP="008D0AF7">
      <w:pPr>
        <w:tabs>
          <w:tab w:val="left" w:pos="7885"/>
        </w:tabs>
        <w:jc w:val="both"/>
        <w:rPr>
          <w:rFonts w:eastAsia="Calibri"/>
          <w:u w:val="single"/>
          <w:shd w:val="clear" w:color="auto" w:fill="FFFFFF"/>
          <w:lang w:eastAsia="en-US"/>
        </w:rPr>
      </w:pPr>
    </w:p>
    <w:p w:rsidR="008D0AF7" w:rsidRDefault="008D0AF7" w:rsidP="008D0AF7">
      <w:pPr>
        <w:tabs>
          <w:tab w:val="left" w:pos="7885"/>
        </w:tabs>
        <w:jc w:val="both"/>
        <w:rPr>
          <w:rFonts w:eastAsia="Calibri"/>
          <w:shd w:val="clear" w:color="auto" w:fill="FFFFFF"/>
        </w:rPr>
      </w:pPr>
      <w:r>
        <w:rPr>
          <w:rFonts w:eastAsia="Calibri"/>
          <w:shd w:val="clear" w:color="auto" w:fill="FFFFFF"/>
        </w:rPr>
        <w:t>Придбання обладнання  та предметів  довгострокового  користування :</w:t>
      </w:r>
    </w:p>
    <w:tbl>
      <w:tblPr>
        <w:tblW w:w="9750" w:type="dxa"/>
        <w:tblLayout w:type="fixed"/>
        <w:tblLook w:val="04A0" w:firstRow="1" w:lastRow="0" w:firstColumn="1" w:lastColumn="0" w:noHBand="0" w:noVBand="1"/>
      </w:tblPr>
      <w:tblGrid>
        <w:gridCol w:w="6914"/>
        <w:gridCol w:w="2836"/>
      </w:tblGrid>
      <w:tr w:rsidR="008D0AF7" w:rsidTr="008D0AF7">
        <w:trPr>
          <w:trHeight w:val="510"/>
        </w:trPr>
        <w:tc>
          <w:tcPr>
            <w:tcW w:w="6912" w:type="dxa"/>
            <w:tcBorders>
              <w:top w:val="single" w:sz="4" w:space="0" w:color="auto"/>
              <w:left w:val="single" w:sz="4" w:space="0" w:color="auto"/>
              <w:bottom w:val="single" w:sz="4" w:space="0" w:color="auto"/>
              <w:right w:val="single" w:sz="4" w:space="0" w:color="auto"/>
            </w:tcBorders>
            <w:vAlign w:val="center"/>
            <w:hideMark/>
          </w:tcPr>
          <w:p w:rsidR="008D0AF7" w:rsidRDefault="008D0AF7">
            <w:pPr>
              <w:rPr>
                <w:sz w:val="22"/>
                <w:szCs w:val="22"/>
                <w:lang w:eastAsia="en-US"/>
              </w:rPr>
            </w:pPr>
            <w:r>
              <w:rPr>
                <w:bCs/>
              </w:rPr>
              <w:t>Ігровий  майданчик  та спортивний тренажер (частково)</w:t>
            </w:r>
          </w:p>
        </w:tc>
        <w:tc>
          <w:tcPr>
            <w:tcW w:w="2835" w:type="dxa"/>
            <w:tcBorders>
              <w:top w:val="single" w:sz="4" w:space="0" w:color="auto"/>
              <w:left w:val="nil"/>
              <w:bottom w:val="single" w:sz="4" w:space="0" w:color="auto"/>
              <w:right w:val="single" w:sz="4" w:space="0" w:color="auto"/>
            </w:tcBorders>
            <w:vAlign w:val="center"/>
            <w:hideMark/>
          </w:tcPr>
          <w:p w:rsidR="008D0AF7" w:rsidRDefault="008D0AF7">
            <w:pPr>
              <w:rPr>
                <w:bCs/>
              </w:rPr>
            </w:pPr>
            <w:r>
              <w:rPr>
                <w:bCs/>
              </w:rPr>
              <w:t xml:space="preserve">                2250</w:t>
            </w:r>
          </w:p>
        </w:tc>
      </w:tr>
      <w:tr w:rsidR="008D0AF7" w:rsidTr="008D0AF7">
        <w:trPr>
          <w:trHeight w:val="300"/>
        </w:trPr>
        <w:tc>
          <w:tcPr>
            <w:tcW w:w="6912" w:type="dxa"/>
            <w:tcBorders>
              <w:top w:val="nil"/>
              <w:left w:val="single" w:sz="4" w:space="0" w:color="auto"/>
              <w:bottom w:val="single" w:sz="4" w:space="0" w:color="auto"/>
              <w:right w:val="single" w:sz="4" w:space="0" w:color="auto"/>
            </w:tcBorders>
            <w:vAlign w:val="bottom"/>
            <w:hideMark/>
          </w:tcPr>
          <w:p w:rsidR="008D0AF7" w:rsidRDefault="008D0AF7">
            <w:r>
              <w:t>Комплект кухон</w:t>
            </w:r>
            <w:r w:rsidR="000F0FFC">
              <w:t>н</w:t>
            </w:r>
            <w:r>
              <w:t>ого обладнання  у складі (ванна, стіл виробничий)</w:t>
            </w:r>
          </w:p>
        </w:tc>
        <w:tc>
          <w:tcPr>
            <w:tcW w:w="2835" w:type="dxa"/>
            <w:tcBorders>
              <w:top w:val="nil"/>
              <w:left w:val="nil"/>
              <w:bottom w:val="single" w:sz="4" w:space="0" w:color="auto"/>
              <w:right w:val="single" w:sz="4" w:space="0" w:color="auto"/>
            </w:tcBorders>
            <w:shd w:val="clear" w:color="auto" w:fill="FFFFFF"/>
            <w:vAlign w:val="center"/>
            <w:hideMark/>
          </w:tcPr>
          <w:p w:rsidR="008D0AF7" w:rsidRDefault="008D0AF7">
            <w:pPr>
              <w:jc w:val="center"/>
            </w:pPr>
            <w:r>
              <w:t>9692</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Всього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11942</w:t>
            </w:r>
          </w:p>
        </w:tc>
      </w:tr>
    </w:tbl>
    <w:p w:rsidR="008D0AF7" w:rsidRDefault="008D0AF7" w:rsidP="008D0AF7">
      <w:pPr>
        <w:jc w:val="both"/>
        <w:rPr>
          <w:rFonts w:eastAsia="Calibri"/>
          <w:u w:val="single"/>
          <w:shd w:val="clear" w:color="auto" w:fill="FFFFFF"/>
        </w:rPr>
      </w:pPr>
    </w:p>
    <w:p w:rsidR="008D0AF7" w:rsidRDefault="008D0AF7" w:rsidP="008D0AF7">
      <w:pPr>
        <w:jc w:val="both"/>
        <w:rPr>
          <w:rFonts w:eastAsia="Calibri"/>
          <w:u w:val="single"/>
          <w:shd w:val="clear" w:color="auto" w:fill="FFFFFF"/>
        </w:rPr>
      </w:pPr>
      <w:r>
        <w:rPr>
          <w:rFonts w:eastAsia="Calibri"/>
          <w:u w:val="single"/>
          <w:shd w:val="clear" w:color="auto" w:fill="FFFFFF"/>
        </w:rPr>
        <w:t>За  рахунок Державної субвенції  на здійснення заходів  соціально-економічного розвитку  на придбання обладнання та предметів довгострокового користування  придбано ігровий майданчик та спортивні тренажери  на суму  72750,00 грн.</w:t>
      </w:r>
    </w:p>
    <w:p w:rsidR="008D0AF7" w:rsidRDefault="008D0AF7" w:rsidP="008D0AF7">
      <w:pPr>
        <w:rPr>
          <w:rFonts w:eastAsia="Calibri"/>
          <w:b/>
        </w:rPr>
      </w:pPr>
    </w:p>
    <w:p w:rsidR="008D0AF7" w:rsidRDefault="000F0FFC" w:rsidP="008D0AF7">
      <w:pPr>
        <w:rPr>
          <w:rFonts w:eastAsia="Calibri"/>
          <w:b/>
        </w:rPr>
      </w:pPr>
      <w:r>
        <w:rPr>
          <w:rFonts w:eastAsia="Calibri"/>
          <w:b/>
        </w:rPr>
        <w:t>Видатки  спеціального бюджету</w:t>
      </w:r>
      <w:r w:rsidR="008D0AF7">
        <w:rPr>
          <w:rFonts w:eastAsia="Calibri"/>
          <w:b/>
        </w:rPr>
        <w:t xml:space="preserve">   за  2017-2018  навчальний рік  становить:</w:t>
      </w:r>
    </w:p>
    <w:p w:rsidR="008D0AF7" w:rsidRDefault="008D0AF7" w:rsidP="008D0AF7">
      <w:r>
        <w:t>Протягом   2017-2018  навчального  року надійшло  благодійна  допомога   у  вигляді   товару    від батьків на  покращення   матеріально –</w:t>
      </w:r>
      <w:r w:rsidR="000F0FFC">
        <w:t xml:space="preserve"> техні</w:t>
      </w:r>
      <w:r>
        <w:t>чного  стану  за</w:t>
      </w:r>
      <w:r w:rsidR="000F0FFC">
        <w:t>кладу  на  суму 15707,22 грн. (</w:t>
      </w:r>
      <w:r>
        <w:t>господарські товари  та  будівельні  матеріали)  та від  громадської організації «Громадя</w:t>
      </w:r>
      <w:r w:rsidR="000F0FFC">
        <w:t xml:space="preserve">нська ініціатива Романа  </w:t>
      </w:r>
      <w:proofErr w:type="spellStart"/>
      <w:r w:rsidR="000F0FFC">
        <w:t>Мацоли</w:t>
      </w:r>
      <w:proofErr w:type="spellEnd"/>
      <w:r>
        <w:t>»  - 16</w:t>
      </w:r>
      <w:r w:rsidR="000F0FFC">
        <w:t xml:space="preserve"> </w:t>
      </w:r>
      <w:r>
        <w:t>958,00</w:t>
      </w:r>
      <w:r w:rsidR="000F0FFC">
        <w:t xml:space="preserve"> грн.( будівельні  матері</w:t>
      </w:r>
      <w:r>
        <w:t>али)   та надійшла благодійна  допомога у вигляді   коштів  від організації</w:t>
      </w:r>
      <w:r w:rsidR="000F0FFC">
        <w:t xml:space="preserve"> </w:t>
      </w:r>
      <w:r>
        <w:t>- 3500,00грн.</w:t>
      </w:r>
    </w:p>
    <w:p w:rsidR="000F0FFC" w:rsidRDefault="000F0FFC" w:rsidP="008D0AF7">
      <w:pPr>
        <w:rPr>
          <w:rFonts w:eastAsiaTheme="minorHAnsi"/>
        </w:rPr>
      </w:pPr>
    </w:p>
    <w:p w:rsidR="008D0AF7" w:rsidRDefault="008D0AF7" w:rsidP="008D0AF7">
      <w:r>
        <w:t xml:space="preserve">Придбано </w:t>
      </w:r>
      <w:r w:rsidR="000F0FFC">
        <w:t>за  рахунок  спеціального  фонду</w:t>
      </w:r>
      <w:r>
        <w:t xml:space="preserve"> :</w:t>
      </w:r>
      <w:r>
        <w:rPr>
          <w:rFonts w:eastAsia="Calibri"/>
          <w:shd w:val="clear" w:color="auto" w:fill="FFFFFF"/>
        </w:rPr>
        <w:t xml:space="preserve">                                                 </w:t>
      </w:r>
    </w:p>
    <w:tbl>
      <w:tblPr>
        <w:tblW w:w="9750" w:type="dxa"/>
        <w:tblLayout w:type="fixed"/>
        <w:tblLook w:val="04A0" w:firstRow="1" w:lastRow="0" w:firstColumn="1" w:lastColumn="0" w:noHBand="0" w:noVBand="1"/>
      </w:tblPr>
      <w:tblGrid>
        <w:gridCol w:w="6914"/>
        <w:gridCol w:w="2836"/>
      </w:tblGrid>
      <w:tr w:rsidR="008D0AF7" w:rsidTr="008D0AF7">
        <w:trPr>
          <w:trHeight w:val="510"/>
        </w:trPr>
        <w:tc>
          <w:tcPr>
            <w:tcW w:w="6912" w:type="dxa"/>
            <w:tcBorders>
              <w:top w:val="single" w:sz="4" w:space="0" w:color="auto"/>
              <w:left w:val="single" w:sz="4" w:space="0" w:color="auto"/>
              <w:bottom w:val="single" w:sz="4" w:space="0" w:color="auto"/>
              <w:right w:val="single" w:sz="4" w:space="0" w:color="auto"/>
            </w:tcBorders>
            <w:vAlign w:val="center"/>
            <w:hideMark/>
          </w:tcPr>
          <w:p w:rsidR="008D0AF7" w:rsidRDefault="008D0AF7">
            <w:pPr>
              <w:rPr>
                <w:lang w:eastAsia="en-US"/>
              </w:rPr>
            </w:pPr>
            <w:r>
              <w:t>Ламбрекен</w:t>
            </w:r>
          </w:p>
        </w:tc>
        <w:tc>
          <w:tcPr>
            <w:tcW w:w="2835" w:type="dxa"/>
            <w:tcBorders>
              <w:top w:val="single" w:sz="4" w:space="0" w:color="auto"/>
              <w:left w:val="nil"/>
              <w:bottom w:val="single" w:sz="4" w:space="0" w:color="auto"/>
              <w:right w:val="single" w:sz="4" w:space="0" w:color="auto"/>
            </w:tcBorders>
            <w:vAlign w:val="center"/>
            <w:hideMark/>
          </w:tcPr>
          <w:p w:rsidR="008D0AF7" w:rsidRDefault="008D0AF7">
            <w:pPr>
              <w:jc w:val="center"/>
              <w:rPr>
                <w:bCs/>
              </w:rPr>
            </w:pPr>
            <w:r>
              <w:rPr>
                <w:bCs/>
              </w:rPr>
              <w:t>3171</w:t>
            </w:r>
          </w:p>
        </w:tc>
      </w:tr>
      <w:tr w:rsidR="008D0AF7" w:rsidTr="008D0AF7">
        <w:trPr>
          <w:trHeight w:val="300"/>
        </w:trPr>
        <w:tc>
          <w:tcPr>
            <w:tcW w:w="6912" w:type="dxa"/>
            <w:tcBorders>
              <w:top w:val="nil"/>
              <w:left w:val="single" w:sz="4" w:space="0" w:color="auto"/>
              <w:bottom w:val="single" w:sz="4" w:space="0" w:color="auto"/>
              <w:right w:val="single" w:sz="4" w:space="0" w:color="auto"/>
            </w:tcBorders>
            <w:vAlign w:val="bottom"/>
            <w:hideMark/>
          </w:tcPr>
          <w:p w:rsidR="008D0AF7" w:rsidRDefault="000F0FFC">
            <w:r>
              <w:t>Бланки</w:t>
            </w:r>
            <w:r w:rsidR="008D0AF7">
              <w:t xml:space="preserve">  меню</w:t>
            </w:r>
            <w:r>
              <w:t xml:space="preserve"> </w:t>
            </w:r>
            <w:r w:rsidR="008D0AF7">
              <w:t>-  вимога</w:t>
            </w:r>
          </w:p>
        </w:tc>
        <w:tc>
          <w:tcPr>
            <w:tcW w:w="2835" w:type="dxa"/>
            <w:tcBorders>
              <w:top w:val="nil"/>
              <w:left w:val="nil"/>
              <w:bottom w:val="single" w:sz="4" w:space="0" w:color="auto"/>
              <w:right w:val="single" w:sz="4" w:space="0" w:color="auto"/>
            </w:tcBorders>
            <w:shd w:val="clear" w:color="auto" w:fill="FFFFFF"/>
            <w:vAlign w:val="center"/>
            <w:hideMark/>
          </w:tcPr>
          <w:p w:rsidR="008D0AF7" w:rsidRDefault="008D0AF7">
            <w:pPr>
              <w:jc w:val="center"/>
            </w:pPr>
            <w:r>
              <w:t>259</w:t>
            </w:r>
          </w:p>
        </w:tc>
      </w:tr>
      <w:tr w:rsidR="008D0AF7" w:rsidTr="008D0AF7">
        <w:trPr>
          <w:trHeight w:val="300"/>
        </w:trPr>
        <w:tc>
          <w:tcPr>
            <w:tcW w:w="6912" w:type="dxa"/>
            <w:tcBorders>
              <w:top w:val="nil"/>
              <w:left w:val="single" w:sz="4" w:space="0" w:color="auto"/>
              <w:bottom w:val="single" w:sz="4" w:space="0" w:color="auto"/>
              <w:right w:val="single" w:sz="4" w:space="0" w:color="auto"/>
            </w:tcBorders>
            <w:vAlign w:val="bottom"/>
            <w:hideMark/>
          </w:tcPr>
          <w:p w:rsidR="008D0AF7" w:rsidRDefault="000F0FFC">
            <w:r>
              <w:t>Плитка облицювальна</w:t>
            </w:r>
            <w:r w:rsidR="008D0AF7">
              <w:t xml:space="preserve"> ,</w:t>
            </w:r>
            <w:r>
              <w:t xml:space="preserve"> </w:t>
            </w:r>
            <w:r w:rsidR="008D0AF7">
              <w:t xml:space="preserve">фарба </w:t>
            </w:r>
          </w:p>
        </w:tc>
        <w:tc>
          <w:tcPr>
            <w:tcW w:w="2835" w:type="dxa"/>
            <w:tcBorders>
              <w:top w:val="nil"/>
              <w:left w:val="nil"/>
              <w:bottom w:val="single" w:sz="4" w:space="0" w:color="auto"/>
              <w:right w:val="single" w:sz="4" w:space="0" w:color="auto"/>
            </w:tcBorders>
            <w:shd w:val="clear" w:color="auto" w:fill="FFFFFF"/>
            <w:vAlign w:val="center"/>
            <w:hideMark/>
          </w:tcPr>
          <w:p w:rsidR="008D0AF7" w:rsidRDefault="008D0AF7">
            <w:pPr>
              <w:jc w:val="center"/>
            </w:pPr>
            <w:r>
              <w:t>348</w:t>
            </w:r>
          </w:p>
        </w:tc>
      </w:tr>
      <w:tr w:rsidR="008D0AF7" w:rsidTr="008D0AF7">
        <w:trPr>
          <w:trHeight w:val="300"/>
        </w:trPr>
        <w:tc>
          <w:tcPr>
            <w:tcW w:w="6912" w:type="dxa"/>
            <w:tcBorders>
              <w:top w:val="single" w:sz="4" w:space="0" w:color="auto"/>
              <w:left w:val="single" w:sz="4" w:space="0" w:color="auto"/>
              <w:bottom w:val="single" w:sz="4" w:space="0" w:color="auto"/>
              <w:right w:val="single" w:sz="4" w:space="0" w:color="auto"/>
            </w:tcBorders>
            <w:vAlign w:val="bottom"/>
            <w:hideMark/>
          </w:tcPr>
          <w:p w:rsidR="008D0AF7" w:rsidRDefault="008D0AF7">
            <w:r>
              <w:t>Всього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AF7" w:rsidRDefault="008D0AF7">
            <w:pPr>
              <w:jc w:val="center"/>
            </w:pPr>
            <w:r>
              <w:t>3778</w:t>
            </w:r>
          </w:p>
        </w:tc>
      </w:tr>
    </w:tbl>
    <w:p w:rsidR="008D0AF7" w:rsidRDefault="008D0AF7" w:rsidP="008D0AF7">
      <w:pPr>
        <w:rPr>
          <w:lang w:eastAsia="en-US"/>
        </w:rPr>
      </w:pPr>
    </w:p>
    <w:p w:rsidR="008D0AF7" w:rsidRDefault="000F0FFC" w:rsidP="008D0AF7">
      <w:r>
        <w:t xml:space="preserve">    Протягом 2017 – 2018 н.р. за надання освітніх платних послуг, харчування дітей </w:t>
      </w:r>
      <w:r w:rsidR="008D0AF7">
        <w:t>на рахуно</w:t>
      </w:r>
      <w:r>
        <w:t xml:space="preserve">к спеціального фонду надійшло  </w:t>
      </w:r>
      <w:r w:rsidR="008D0AF7">
        <w:t xml:space="preserve">278 699  грн. , у тому числі  268 244  грн. за харчування дітей;  9905 грн.  </w:t>
      </w:r>
      <w:r>
        <w:t>за платні освітні</w:t>
      </w:r>
      <w:r w:rsidR="008D0AF7">
        <w:t xml:space="preserve"> </w:t>
      </w:r>
      <w:proofErr w:type="spellStart"/>
      <w:r w:rsidR="008D0AF7">
        <w:t>послу</w:t>
      </w:r>
      <w:r>
        <w:t>и</w:t>
      </w:r>
      <w:r w:rsidR="008D0AF7">
        <w:t>г</w:t>
      </w:r>
      <w:proofErr w:type="spellEnd"/>
      <w:r w:rsidR="008D0AF7">
        <w:t xml:space="preserve">; 550 грн.  від реалізації в установленому порядку майна (макулатура). </w:t>
      </w:r>
    </w:p>
    <w:p w:rsidR="008D0AF7" w:rsidRDefault="008D0AF7" w:rsidP="008D0AF7">
      <w:r>
        <w:t>Кошти використано   на:</w:t>
      </w:r>
    </w:p>
    <w:p w:rsidR="008D0AF7" w:rsidRDefault="008D0AF7" w:rsidP="008D0AF7">
      <w:r>
        <w:t>-</w:t>
      </w:r>
      <w:r>
        <w:tab/>
        <w:t>організацію харчування дітей – 273771   грн.;</w:t>
      </w:r>
    </w:p>
    <w:p w:rsidR="008D0AF7" w:rsidRDefault="008D0AF7" w:rsidP="008D0AF7">
      <w:r>
        <w:t>-</w:t>
      </w:r>
      <w:r>
        <w:tab/>
        <w:t>заробітну плату та нарахування на неї (платні освітні послуги) –8748 грн.;</w:t>
      </w:r>
    </w:p>
    <w:p w:rsidR="000F0FFC" w:rsidRDefault="008D0AF7" w:rsidP="008D0AF7">
      <w:pPr>
        <w:pStyle w:val="justified"/>
        <w:shd w:val="clear" w:color="auto" w:fill="FFFFFF"/>
        <w:spacing w:before="0" w:beforeAutospacing="0" w:after="0" w:afterAutospacing="0"/>
        <w:jc w:val="both"/>
      </w:pPr>
      <w:r>
        <w:t>-</w:t>
      </w:r>
      <w:r>
        <w:tab/>
        <w:t>оплату</w:t>
      </w:r>
      <w:r w:rsidR="000F0FFC">
        <w:t xml:space="preserve"> енергоносіїв – 3744 </w:t>
      </w:r>
      <w:proofErr w:type="spellStart"/>
      <w:r>
        <w:t>грн</w:t>
      </w:r>
      <w:proofErr w:type="spellEnd"/>
      <w:r w:rsidR="001B35B5">
        <w:t xml:space="preserve">    </w:t>
      </w:r>
    </w:p>
    <w:p w:rsidR="000F0FFC" w:rsidRDefault="000F0FFC" w:rsidP="008D0AF7">
      <w:pPr>
        <w:pStyle w:val="justified"/>
        <w:shd w:val="clear" w:color="auto" w:fill="FFFFFF"/>
        <w:spacing w:before="0" w:beforeAutospacing="0" w:after="0" w:afterAutospacing="0"/>
        <w:jc w:val="both"/>
      </w:pPr>
      <w:r>
        <w:t xml:space="preserve">    Завдячуючи спільним зусиллям (команді, яка зуміла виграти грант громадської організації «Громадянська ініціатива Романа  </w:t>
      </w:r>
      <w:proofErr w:type="spellStart"/>
      <w:r>
        <w:t>Мацоли</w:t>
      </w:r>
      <w:proofErr w:type="spellEnd"/>
      <w:r>
        <w:t xml:space="preserve">», міській владі, управлінню освіти і батькам, за допомогою яких було оплачено виконання ремонтних робіт протягом вересня – листопада 2018 року в закладі проведено ремонт актової зали. </w:t>
      </w:r>
    </w:p>
    <w:p w:rsidR="000F0FFC" w:rsidRDefault="000F0FFC" w:rsidP="008D0AF7">
      <w:pPr>
        <w:pStyle w:val="justified"/>
        <w:shd w:val="clear" w:color="auto" w:fill="FFFFFF"/>
        <w:spacing w:before="0" w:beforeAutospacing="0" w:after="0" w:afterAutospacing="0"/>
        <w:jc w:val="both"/>
      </w:pPr>
      <w:r>
        <w:t xml:space="preserve">    За літній період плануємо провести ремонт харчоблоку, на виконання яких будівельні матеріали вже майже закуплено</w:t>
      </w:r>
      <w:r w:rsidR="00F43D28">
        <w:t>, поточний ремонт закладу та ремонт мийки І молодшої дошкільної групи.</w:t>
      </w:r>
    </w:p>
    <w:p w:rsidR="001B35B5" w:rsidRDefault="001B35B5" w:rsidP="0077004E">
      <w:pPr>
        <w:pStyle w:val="justified"/>
        <w:shd w:val="clear" w:color="auto" w:fill="FFFFFF"/>
        <w:spacing w:before="0" w:beforeAutospacing="0" w:after="0" w:afterAutospacing="0"/>
        <w:jc w:val="both"/>
      </w:pPr>
      <w:r>
        <w:t xml:space="preserve">    Ми, адміністрація та колектив закладу висловлюємо слова вдячності міській владі, управлінню освіти, батьківському колективу за </w:t>
      </w:r>
      <w:r w:rsidR="0077004E">
        <w:t>підтримку, надання фінансової допомоги, прийняті участі у виконанні ремонтних робіт.</w:t>
      </w:r>
    </w:p>
    <w:p w:rsidR="0077004E" w:rsidRDefault="0077004E" w:rsidP="00081D6D">
      <w:pPr>
        <w:pStyle w:val="justified"/>
        <w:shd w:val="clear" w:color="auto" w:fill="FFFFFF"/>
        <w:spacing w:before="0" w:beforeAutospacing="0" w:after="0" w:afterAutospacing="0"/>
      </w:pPr>
    </w:p>
    <w:p w:rsidR="0077004E" w:rsidRPr="0077004E" w:rsidRDefault="0077004E" w:rsidP="00081D6D">
      <w:pPr>
        <w:pStyle w:val="justified"/>
        <w:shd w:val="clear" w:color="auto" w:fill="FFFFFF"/>
        <w:spacing w:before="0" w:beforeAutospacing="0" w:after="0" w:afterAutospacing="0"/>
        <w:rPr>
          <w:b/>
          <w:i/>
          <w:sz w:val="28"/>
          <w:szCs w:val="28"/>
        </w:rPr>
      </w:pPr>
      <w:r w:rsidRPr="0077004E">
        <w:rPr>
          <w:b/>
          <w:i/>
          <w:sz w:val="28"/>
          <w:szCs w:val="28"/>
        </w:rPr>
        <w:lastRenderedPageBreak/>
        <w:t>9. Підсумки</w:t>
      </w:r>
    </w:p>
    <w:p w:rsidR="0077004E" w:rsidRPr="0077004E" w:rsidRDefault="0077004E" w:rsidP="0077004E">
      <w:pPr>
        <w:spacing w:before="120"/>
        <w:jc w:val="both"/>
      </w:pPr>
      <w:r w:rsidRPr="0077004E">
        <w:t xml:space="preserve">    Аналіз результатів за минулий навчальний рік продемонстрував наступне:</w:t>
      </w:r>
    </w:p>
    <w:p w:rsidR="0077004E" w:rsidRPr="0077004E" w:rsidRDefault="00F43D28" w:rsidP="0077004E">
      <w:pPr>
        <w:numPr>
          <w:ilvl w:val="0"/>
          <w:numId w:val="11"/>
        </w:numPr>
        <w:tabs>
          <w:tab w:val="clear" w:pos="900"/>
          <w:tab w:val="num" w:pos="34"/>
          <w:tab w:val="left" w:pos="176"/>
        </w:tabs>
        <w:ind w:left="0" w:firstLine="0"/>
        <w:jc w:val="both"/>
      </w:pPr>
      <w:r>
        <w:t>освітній</w:t>
      </w:r>
      <w:r w:rsidR="0077004E" w:rsidRPr="0077004E">
        <w:t xml:space="preserve"> процес має позитивну тенденцію розвитку;</w:t>
      </w:r>
    </w:p>
    <w:p w:rsidR="0077004E" w:rsidRPr="0077004E" w:rsidRDefault="0077004E" w:rsidP="0077004E">
      <w:pPr>
        <w:numPr>
          <w:ilvl w:val="0"/>
          <w:numId w:val="11"/>
        </w:numPr>
        <w:tabs>
          <w:tab w:val="clear" w:pos="900"/>
          <w:tab w:val="num" w:pos="34"/>
          <w:tab w:val="left" w:pos="176"/>
        </w:tabs>
        <w:ind w:left="0" w:firstLine="0"/>
        <w:jc w:val="both"/>
      </w:pPr>
      <w:r w:rsidRPr="0077004E">
        <w:t>діяльність адміністрації закладу спрямована на вд</w:t>
      </w:r>
      <w:r w:rsidR="00F43D28">
        <w:t xml:space="preserve">осконалення освітнього </w:t>
      </w:r>
      <w:r w:rsidRPr="0077004E">
        <w:t>процесу та підвищення його ефективності;</w:t>
      </w:r>
    </w:p>
    <w:p w:rsidR="0077004E" w:rsidRPr="0077004E" w:rsidRDefault="0077004E" w:rsidP="0077004E">
      <w:pPr>
        <w:numPr>
          <w:ilvl w:val="0"/>
          <w:numId w:val="11"/>
        </w:numPr>
        <w:tabs>
          <w:tab w:val="clear" w:pos="900"/>
          <w:tab w:val="num" w:pos="34"/>
          <w:tab w:val="left" w:pos="176"/>
        </w:tabs>
        <w:ind w:left="0" w:firstLine="0"/>
        <w:jc w:val="both"/>
      </w:pPr>
      <w:r>
        <w:t xml:space="preserve">у закладі </w:t>
      </w:r>
      <w:r w:rsidRPr="0077004E">
        <w:t>використовують колективне обговорення отриманих результатів, колективний творчий пошу</w:t>
      </w:r>
      <w:r>
        <w:t>к вирішення конкретних завдань;</w:t>
      </w:r>
    </w:p>
    <w:p w:rsidR="0077004E" w:rsidRPr="0077004E" w:rsidRDefault="004D34B1" w:rsidP="0077004E">
      <w:pPr>
        <w:numPr>
          <w:ilvl w:val="0"/>
          <w:numId w:val="11"/>
        </w:numPr>
        <w:tabs>
          <w:tab w:val="clear" w:pos="900"/>
          <w:tab w:val="num" w:pos="34"/>
          <w:tab w:val="left" w:pos="176"/>
        </w:tabs>
        <w:ind w:left="0" w:firstLine="0"/>
        <w:jc w:val="both"/>
      </w:pPr>
      <w:r>
        <w:t>НВК</w:t>
      </w:r>
      <w:r w:rsidR="0077004E" w:rsidRPr="0077004E">
        <w:t xml:space="preserve">  намагається підтримувати  свій позитивний імідж;</w:t>
      </w:r>
    </w:p>
    <w:p w:rsidR="0077004E" w:rsidRPr="0077004E" w:rsidRDefault="0077004E" w:rsidP="0077004E">
      <w:pPr>
        <w:numPr>
          <w:ilvl w:val="0"/>
          <w:numId w:val="11"/>
        </w:numPr>
        <w:tabs>
          <w:tab w:val="clear" w:pos="900"/>
          <w:tab w:val="num" w:pos="34"/>
          <w:tab w:val="left" w:pos="176"/>
        </w:tabs>
        <w:ind w:left="0" w:firstLine="0"/>
        <w:jc w:val="both"/>
      </w:pPr>
      <w:r w:rsidRPr="0077004E">
        <w:t>створюються умови для врахування й розвитку навчально-пізнавальних і професійних інт</w:t>
      </w:r>
      <w:r w:rsidR="004D34B1">
        <w:t>ересів, здібностей, потреб дітей</w:t>
      </w:r>
      <w:r w:rsidRPr="0077004E">
        <w:t>;</w:t>
      </w:r>
    </w:p>
    <w:p w:rsidR="0077004E" w:rsidRPr="0077004E" w:rsidRDefault="0077004E" w:rsidP="0077004E">
      <w:pPr>
        <w:numPr>
          <w:ilvl w:val="0"/>
          <w:numId w:val="11"/>
        </w:numPr>
        <w:tabs>
          <w:tab w:val="clear" w:pos="900"/>
          <w:tab w:val="num" w:pos="34"/>
          <w:tab w:val="left" w:pos="176"/>
        </w:tabs>
        <w:ind w:left="0" w:firstLine="0"/>
        <w:jc w:val="both"/>
      </w:pPr>
      <w:r w:rsidRPr="0077004E">
        <w:t xml:space="preserve"> поступово покращується ресурсна база (кадровий потенціал, матеріально-технічна база, інформаційно-методичне забезпечення);</w:t>
      </w:r>
    </w:p>
    <w:p w:rsidR="0077004E" w:rsidRPr="0077004E" w:rsidRDefault="0077004E" w:rsidP="0077004E">
      <w:pPr>
        <w:numPr>
          <w:ilvl w:val="0"/>
          <w:numId w:val="11"/>
        </w:numPr>
        <w:tabs>
          <w:tab w:val="clear" w:pos="900"/>
          <w:tab w:val="num" w:pos="34"/>
          <w:tab w:val="left" w:pos="176"/>
        </w:tabs>
        <w:ind w:left="0" w:firstLine="0"/>
        <w:jc w:val="both"/>
      </w:pPr>
      <w:r w:rsidRPr="0077004E">
        <w:t>методична робота сприяє модерніз</w:t>
      </w:r>
      <w:r w:rsidR="00F43D28">
        <w:t xml:space="preserve">ації змісту освітнього </w:t>
      </w:r>
      <w:r w:rsidRPr="0077004E">
        <w:t>процесу, втіленню педагогічних інноваційних технологій;</w:t>
      </w:r>
    </w:p>
    <w:p w:rsidR="004D34B1" w:rsidRDefault="0077004E" w:rsidP="004D34B1">
      <w:pPr>
        <w:numPr>
          <w:ilvl w:val="0"/>
          <w:numId w:val="11"/>
        </w:numPr>
        <w:tabs>
          <w:tab w:val="clear" w:pos="900"/>
          <w:tab w:val="num" w:pos="34"/>
          <w:tab w:val="left" w:pos="176"/>
        </w:tabs>
        <w:ind w:left="0" w:firstLine="0"/>
        <w:jc w:val="both"/>
      </w:pPr>
      <w:r w:rsidRPr="0077004E">
        <w:t xml:space="preserve"> підтримується сприятливий психолого-педагогічний клімат.</w:t>
      </w:r>
    </w:p>
    <w:p w:rsidR="00F43D28" w:rsidRDefault="00F43D28" w:rsidP="00F43D28">
      <w:pPr>
        <w:tabs>
          <w:tab w:val="left" w:pos="176"/>
        </w:tabs>
        <w:jc w:val="both"/>
      </w:pPr>
    </w:p>
    <w:p w:rsidR="0077004E" w:rsidRPr="0077004E" w:rsidRDefault="004D34B1" w:rsidP="004D34B1">
      <w:pPr>
        <w:tabs>
          <w:tab w:val="left" w:pos="176"/>
        </w:tabs>
        <w:jc w:val="both"/>
      </w:pPr>
      <w:r>
        <w:t xml:space="preserve">   </w:t>
      </w:r>
      <w:r w:rsidR="0077004E" w:rsidRPr="0077004E">
        <w:t>Залишились певні питання, розв’язання яких слід продовжити, а саме:</w:t>
      </w:r>
    </w:p>
    <w:p w:rsidR="0077004E" w:rsidRPr="0077004E" w:rsidRDefault="0077004E" w:rsidP="004D34B1">
      <w:pPr>
        <w:numPr>
          <w:ilvl w:val="0"/>
          <w:numId w:val="11"/>
        </w:numPr>
        <w:tabs>
          <w:tab w:val="clear" w:pos="900"/>
          <w:tab w:val="left" w:pos="176"/>
          <w:tab w:val="num" w:pos="317"/>
        </w:tabs>
        <w:ind w:left="0" w:firstLine="0"/>
        <w:jc w:val="both"/>
      </w:pPr>
      <w:r w:rsidRPr="0077004E">
        <w:t>підвищення якості освітніх послуг;</w:t>
      </w:r>
    </w:p>
    <w:p w:rsidR="004D34B1" w:rsidRDefault="004D34B1" w:rsidP="004D34B1">
      <w:pPr>
        <w:numPr>
          <w:ilvl w:val="0"/>
          <w:numId w:val="11"/>
        </w:numPr>
        <w:tabs>
          <w:tab w:val="clear" w:pos="900"/>
          <w:tab w:val="left" w:pos="176"/>
          <w:tab w:val="num" w:pos="317"/>
        </w:tabs>
        <w:ind w:left="0" w:firstLine="0"/>
        <w:jc w:val="both"/>
      </w:pPr>
      <w:r w:rsidRPr="004D34B1">
        <w:t xml:space="preserve">сприяння підвищенню загального рівня ІКТ-компетентності педагогів; </w:t>
      </w:r>
    </w:p>
    <w:p w:rsidR="004D34B1" w:rsidRPr="004D34B1" w:rsidRDefault="004D34B1" w:rsidP="004D34B1">
      <w:pPr>
        <w:numPr>
          <w:ilvl w:val="0"/>
          <w:numId w:val="11"/>
        </w:numPr>
        <w:tabs>
          <w:tab w:val="clear" w:pos="900"/>
          <w:tab w:val="left" w:pos="176"/>
          <w:tab w:val="num" w:pos="317"/>
        </w:tabs>
        <w:ind w:left="0" w:firstLine="0"/>
        <w:jc w:val="both"/>
      </w:pPr>
      <w:r w:rsidRPr="004D34B1">
        <w:t>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rsidR="004D34B1" w:rsidRPr="0077004E" w:rsidRDefault="0077004E" w:rsidP="004D34B1">
      <w:pPr>
        <w:numPr>
          <w:ilvl w:val="0"/>
          <w:numId w:val="11"/>
        </w:numPr>
        <w:tabs>
          <w:tab w:val="clear" w:pos="900"/>
          <w:tab w:val="left" w:pos="176"/>
          <w:tab w:val="num" w:pos="317"/>
        </w:tabs>
        <w:ind w:left="0" w:firstLine="0"/>
        <w:jc w:val="both"/>
      </w:pPr>
      <w:r w:rsidRPr="0077004E">
        <w:t>активне використання комп’ютерних методичних комплексів;</w:t>
      </w:r>
    </w:p>
    <w:p w:rsidR="0077004E" w:rsidRPr="0077004E" w:rsidRDefault="0077004E" w:rsidP="004D34B1">
      <w:pPr>
        <w:jc w:val="both"/>
      </w:pPr>
      <w:r w:rsidRPr="0077004E">
        <w:t>- покращення матеріально-тех</w:t>
      </w:r>
      <w:r w:rsidR="00A77F8B">
        <w:t>нічної бази навчальних приміщень</w:t>
      </w:r>
      <w:r w:rsidRPr="0077004E">
        <w:t>.</w:t>
      </w:r>
    </w:p>
    <w:p w:rsidR="0077004E" w:rsidRPr="0077004E" w:rsidRDefault="0077004E" w:rsidP="004D34B1">
      <w:pPr>
        <w:pStyle w:val="justified"/>
        <w:shd w:val="clear" w:color="auto" w:fill="FFFFFF"/>
        <w:spacing w:before="0" w:beforeAutospacing="0" w:after="0" w:afterAutospacing="0"/>
      </w:pPr>
    </w:p>
    <w:p w:rsidR="0077004E" w:rsidRPr="0077004E" w:rsidRDefault="0077004E" w:rsidP="00081D6D">
      <w:pPr>
        <w:pStyle w:val="justified"/>
        <w:shd w:val="clear" w:color="auto" w:fill="FFFFFF"/>
        <w:spacing w:before="0" w:beforeAutospacing="0" w:after="0" w:afterAutospacing="0"/>
      </w:pPr>
    </w:p>
    <w:p w:rsidR="0077004E" w:rsidRPr="00094179" w:rsidRDefault="0077004E" w:rsidP="00081D6D">
      <w:pPr>
        <w:pStyle w:val="justified"/>
        <w:shd w:val="clear" w:color="auto" w:fill="FFFFFF"/>
        <w:spacing w:before="0" w:beforeAutospacing="0" w:after="0" w:afterAutospacing="0"/>
      </w:pPr>
    </w:p>
    <w:p w:rsidR="009F7AEC" w:rsidRDefault="009F7AEC"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EA379F" w:rsidRDefault="00EA379F" w:rsidP="00F43D28">
      <w:pPr>
        <w:pStyle w:val="justified"/>
        <w:shd w:val="clear" w:color="auto" w:fill="FFFFFF"/>
        <w:spacing w:before="0" w:beforeAutospacing="0" w:after="0" w:afterAutospacing="0"/>
      </w:pPr>
    </w:p>
    <w:p w:rsidR="00642331" w:rsidRPr="00094179" w:rsidRDefault="00642331" w:rsidP="00F43D28">
      <w:pPr>
        <w:pStyle w:val="justified"/>
        <w:shd w:val="clear" w:color="auto" w:fill="FFFFFF"/>
        <w:spacing w:before="0" w:beforeAutospacing="0" w:after="0" w:afterAutospacing="0"/>
      </w:pPr>
      <w:bookmarkStart w:id="0" w:name="_GoBack"/>
      <w:bookmarkEnd w:id="0"/>
    </w:p>
    <w:sectPr w:rsidR="00642331" w:rsidRPr="000941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082"/>
    <w:multiLevelType w:val="hybridMultilevel"/>
    <w:tmpl w:val="AEC4378A"/>
    <w:lvl w:ilvl="0" w:tplc="0C161118">
      <w:start w:val="12"/>
      <w:numFmt w:val="bullet"/>
      <w:lvlText w:val="-"/>
      <w:lvlJc w:val="left"/>
      <w:pPr>
        <w:ind w:left="720" w:hanging="360"/>
      </w:pPr>
      <w:rPr>
        <w:rFonts w:ascii="Times New Roman" w:eastAsiaTheme="minorHAnsi" w:hAnsi="Times New Roman" w:cs="Times New Roman"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F93D92"/>
    <w:multiLevelType w:val="hybridMultilevel"/>
    <w:tmpl w:val="80D6F43C"/>
    <w:lvl w:ilvl="0" w:tplc="FF62DDB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F0027B"/>
    <w:multiLevelType w:val="hybridMultilevel"/>
    <w:tmpl w:val="97808FF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18647FD"/>
    <w:multiLevelType w:val="hybridMultilevel"/>
    <w:tmpl w:val="057A85BC"/>
    <w:lvl w:ilvl="0" w:tplc="5DA647EC">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5">
    <w:nsid w:val="24021588"/>
    <w:multiLevelType w:val="multilevel"/>
    <w:tmpl w:val="88F0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424D6"/>
    <w:multiLevelType w:val="hybridMultilevel"/>
    <w:tmpl w:val="64AA2744"/>
    <w:lvl w:ilvl="0" w:tplc="2C841978">
      <w:start w:val="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39DD11EC"/>
    <w:multiLevelType w:val="hybridMultilevel"/>
    <w:tmpl w:val="7FFA34FA"/>
    <w:lvl w:ilvl="0" w:tplc="5524AA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DEC1C97"/>
    <w:multiLevelType w:val="hybridMultilevel"/>
    <w:tmpl w:val="405455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3D4BF6"/>
    <w:multiLevelType w:val="hybridMultilevel"/>
    <w:tmpl w:val="DE146638"/>
    <w:lvl w:ilvl="0" w:tplc="5DA647EC">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F52927"/>
    <w:multiLevelType w:val="hybridMultilevel"/>
    <w:tmpl w:val="2670F31C"/>
    <w:lvl w:ilvl="0" w:tplc="20722BA8">
      <w:start w:val="2"/>
      <w:numFmt w:val="bullet"/>
      <w:lvlText w:val="-"/>
      <w:lvlJc w:val="left"/>
      <w:pPr>
        <w:tabs>
          <w:tab w:val="num" w:pos="1320"/>
        </w:tabs>
        <w:ind w:left="1320" w:hanging="360"/>
      </w:pPr>
      <w:rPr>
        <w:rFonts w:ascii="Times New Roman" w:eastAsia="Times New Roman" w:hAnsi="Times New Roman" w:cs="Times New Roman"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nsid w:val="509A6C88"/>
    <w:multiLevelType w:val="hybridMultilevel"/>
    <w:tmpl w:val="CAFCE48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B60B6D"/>
    <w:multiLevelType w:val="hybridMultilevel"/>
    <w:tmpl w:val="FDCE70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1D517D6"/>
    <w:multiLevelType w:val="multilevel"/>
    <w:tmpl w:val="2618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066A25"/>
    <w:multiLevelType w:val="multilevel"/>
    <w:tmpl w:val="C2B4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524C0"/>
    <w:multiLevelType w:val="hybridMultilevel"/>
    <w:tmpl w:val="3098AB02"/>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7">
    <w:nsid w:val="5ABA62BD"/>
    <w:multiLevelType w:val="hybridMultilevel"/>
    <w:tmpl w:val="7C00B3BA"/>
    <w:lvl w:ilvl="0" w:tplc="5DA647EC">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1C7B7E"/>
    <w:multiLevelType w:val="multilevel"/>
    <w:tmpl w:val="E6BC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6734BB"/>
    <w:multiLevelType w:val="multilevel"/>
    <w:tmpl w:val="590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FD742F"/>
    <w:multiLevelType w:val="hybridMultilevel"/>
    <w:tmpl w:val="EB86F12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C135613"/>
    <w:multiLevelType w:val="hybridMultilevel"/>
    <w:tmpl w:val="8FC04740"/>
    <w:lvl w:ilvl="0" w:tplc="29200D3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D0D62E3"/>
    <w:multiLevelType w:val="multilevel"/>
    <w:tmpl w:val="EB86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rPr>
    </w:lvl>
    <w:lvl w:ilvl="1" w:tplc="04190003" w:tentative="1">
      <w:start w:val="1"/>
      <w:numFmt w:val="bullet"/>
      <w:lvlText w:val="o"/>
      <w:lvlJc w:val="left"/>
      <w:pPr>
        <w:tabs>
          <w:tab w:val="num" w:pos="1221"/>
        </w:tabs>
        <w:ind w:left="1221" w:hanging="360"/>
      </w:pPr>
      <w:rPr>
        <w:rFonts w:ascii="Courier New" w:hAnsi="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24">
    <w:nsid w:val="706101EF"/>
    <w:multiLevelType w:val="hybridMultilevel"/>
    <w:tmpl w:val="23A02492"/>
    <w:lvl w:ilvl="0" w:tplc="13C842D4">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E8337F1"/>
    <w:multiLevelType w:val="hybridMultilevel"/>
    <w:tmpl w:val="A92C8A5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5"/>
  </w:num>
  <w:num w:numId="4">
    <w:abstractNumId w:val="2"/>
  </w:num>
  <w:num w:numId="5">
    <w:abstractNumId w:val="18"/>
  </w:num>
  <w:num w:numId="6">
    <w:abstractNumId w:val="15"/>
  </w:num>
  <w:num w:numId="7">
    <w:abstractNumId w:val="19"/>
  </w:num>
  <w:num w:numId="8">
    <w:abstractNumId w:val="5"/>
  </w:num>
  <w:num w:numId="9">
    <w:abstractNumId w:val="22"/>
  </w:num>
  <w:num w:numId="10">
    <w:abstractNumId w:val="20"/>
  </w:num>
  <w:num w:numId="11">
    <w:abstractNumId w:val="7"/>
  </w:num>
  <w:num w:numId="12">
    <w:abstractNumId w:val="4"/>
  </w:num>
  <w:num w:numId="13">
    <w:abstractNumId w:val="17"/>
  </w:num>
  <w:num w:numId="14">
    <w:abstractNumId w:val="10"/>
  </w:num>
  <w:num w:numId="15">
    <w:abstractNumId w:val="3"/>
  </w:num>
  <w:num w:numId="16">
    <w:abstractNumId w:val="23"/>
  </w:num>
  <w:num w:numId="17">
    <w:abstractNumId w:val="9"/>
  </w:num>
  <w:num w:numId="18">
    <w:abstractNumId w:val="16"/>
  </w:num>
  <w:num w:numId="19">
    <w:abstractNumId w:val="21"/>
  </w:num>
  <w:num w:numId="20">
    <w:abstractNumId w:val="8"/>
  </w:num>
  <w:num w:numId="21">
    <w:abstractNumId w:val="1"/>
  </w:num>
  <w:num w:numId="22">
    <w:abstractNumId w:val="24"/>
  </w:num>
  <w:num w:numId="23">
    <w:abstractNumId w:val="14"/>
  </w:num>
  <w:num w:numId="24">
    <w:abstractNumId w:val="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56"/>
    <w:rsid w:val="00004424"/>
    <w:rsid w:val="00010A36"/>
    <w:rsid w:val="00012B5C"/>
    <w:rsid w:val="00081D6D"/>
    <w:rsid w:val="00094179"/>
    <w:rsid w:val="000B7152"/>
    <w:rsid w:val="000C4883"/>
    <w:rsid w:val="000E11B3"/>
    <w:rsid w:val="000F0FFC"/>
    <w:rsid w:val="00132582"/>
    <w:rsid w:val="001366EE"/>
    <w:rsid w:val="001431D4"/>
    <w:rsid w:val="001547EE"/>
    <w:rsid w:val="001B35B5"/>
    <w:rsid w:val="001D326E"/>
    <w:rsid w:val="001F385B"/>
    <w:rsid w:val="00210C6F"/>
    <w:rsid w:val="0024331F"/>
    <w:rsid w:val="00265F9B"/>
    <w:rsid w:val="002F5F7B"/>
    <w:rsid w:val="00307798"/>
    <w:rsid w:val="003510E2"/>
    <w:rsid w:val="003677B2"/>
    <w:rsid w:val="00383B1F"/>
    <w:rsid w:val="003D0761"/>
    <w:rsid w:val="00400064"/>
    <w:rsid w:val="00463D43"/>
    <w:rsid w:val="004B4158"/>
    <w:rsid w:val="004D34B1"/>
    <w:rsid w:val="00534F78"/>
    <w:rsid w:val="005900C3"/>
    <w:rsid w:val="005A1CFE"/>
    <w:rsid w:val="005D2994"/>
    <w:rsid w:val="00614995"/>
    <w:rsid w:val="00617C93"/>
    <w:rsid w:val="00630B40"/>
    <w:rsid w:val="00642331"/>
    <w:rsid w:val="006A5D90"/>
    <w:rsid w:val="006E7F19"/>
    <w:rsid w:val="006F67CE"/>
    <w:rsid w:val="00706736"/>
    <w:rsid w:val="00746B5E"/>
    <w:rsid w:val="007549E5"/>
    <w:rsid w:val="0077004E"/>
    <w:rsid w:val="0077331D"/>
    <w:rsid w:val="0077393A"/>
    <w:rsid w:val="007B1E56"/>
    <w:rsid w:val="008240B5"/>
    <w:rsid w:val="00867B4A"/>
    <w:rsid w:val="008B71D4"/>
    <w:rsid w:val="008D0AF7"/>
    <w:rsid w:val="00950051"/>
    <w:rsid w:val="00980EF5"/>
    <w:rsid w:val="00981EB3"/>
    <w:rsid w:val="00984E7B"/>
    <w:rsid w:val="009D5A71"/>
    <w:rsid w:val="009F7AEC"/>
    <w:rsid w:val="00A77F8B"/>
    <w:rsid w:val="00AB6D5C"/>
    <w:rsid w:val="00B06E82"/>
    <w:rsid w:val="00B55981"/>
    <w:rsid w:val="00B87D9F"/>
    <w:rsid w:val="00B92113"/>
    <w:rsid w:val="00B926AB"/>
    <w:rsid w:val="00BB132E"/>
    <w:rsid w:val="00BE48D3"/>
    <w:rsid w:val="00C01877"/>
    <w:rsid w:val="00C61642"/>
    <w:rsid w:val="00CD2A8D"/>
    <w:rsid w:val="00D32E92"/>
    <w:rsid w:val="00D33139"/>
    <w:rsid w:val="00D705E9"/>
    <w:rsid w:val="00D92FFD"/>
    <w:rsid w:val="00DB5D97"/>
    <w:rsid w:val="00DC16E2"/>
    <w:rsid w:val="00E0757B"/>
    <w:rsid w:val="00E1226D"/>
    <w:rsid w:val="00E16188"/>
    <w:rsid w:val="00EA181B"/>
    <w:rsid w:val="00EA379F"/>
    <w:rsid w:val="00EB3400"/>
    <w:rsid w:val="00EC71B2"/>
    <w:rsid w:val="00ED2C87"/>
    <w:rsid w:val="00ED454B"/>
    <w:rsid w:val="00F32997"/>
    <w:rsid w:val="00F43D28"/>
    <w:rsid w:val="00FA1C17"/>
    <w:rsid w:val="00FA6134"/>
    <w:rsid w:val="00FA74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2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4424"/>
  </w:style>
  <w:style w:type="paragraph" w:styleId="a3">
    <w:name w:val="Normal (Web)"/>
    <w:basedOn w:val="a"/>
    <w:uiPriority w:val="99"/>
    <w:rsid w:val="00004424"/>
    <w:pPr>
      <w:spacing w:before="100" w:beforeAutospacing="1" w:after="100" w:afterAutospacing="1"/>
    </w:pPr>
  </w:style>
  <w:style w:type="paragraph" w:styleId="a4">
    <w:name w:val="No Spacing"/>
    <w:uiPriority w:val="1"/>
    <w:qFormat/>
    <w:rsid w:val="00004424"/>
    <w:pPr>
      <w:spacing w:after="0" w:line="240" w:lineRule="auto"/>
    </w:pPr>
    <w:rPr>
      <w:rFonts w:ascii="Calibri" w:eastAsia="Calibri" w:hAnsi="Calibri" w:cs="Times New Roman"/>
      <w:lang w:val="ru-RU"/>
    </w:rPr>
  </w:style>
  <w:style w:type="paragraph" w:styleId="a5">
    <w:name w:val="Balloon Text"/>
    <w:basedOn w:val="a"/>
    <w:link w:val="a6"/>
    <w:uiPriority w:val="99"/>
    <w:semiHidden/>
    <w:unhideWhenUsed/>
    <w:rsid w:val="00D32E92"/>
    <w:rPr>
      <w:rFonts w:ascii="Tahoma" w:hAnsi="Tahoma" w:cs="Tahoma"/>
      <w:sz w:val="16"/>
      <w:szCs w:val="16"/>
    </w:rPr>
  </w:style>
  <w:style w:type="character" w:customStyle="1" w:styleId="a6">
    <w:name w:val="Текст выноски Знак"/>
    <w:basedOn w:val="a0"/>
    <w:link w:val="a5"/>
    <w:uiPriority w:val="99"/>
    <w:semiHidden/>
    <w:rsid w:val="00D32E92"/>
    <w:rPr>
      <w:rFonts w:ascii="Tahoma" w:eastAsia="Times New Roman" w:hAnsi="Tahoma" w:cs="Tahoma"/>
      <w:sz w:val="16"/>
      <w:szCs w:val="16"/>
      <w:lang w:eastAsia="uk-UA"/>
    </w:rPr>
  </w:style>
  <w:style w:type="paragraph" w:styleId="a7">
    <w:name w:val="List Paragraph"/>
    <w:basedOn w:val="a"/>
    <w:uiPriority w:val="34"/>
    <w:qFormat/>
    <w:rsid w:val="005D2994"/>
    <w:pPr>
      <w:ind w:left="720"/>
      <w:contextualSpacing/>
    </w:pPr>
    <w:rPr>
      <w:sz w:val="20"/>
      <w:szCs w:val="20"/>
      <w:lang w:val="ru-RU" w:eastAsia="ru-RU"/>
    </w:rPr>
  </w:style>
  <w:style w:type="paragraph" w:customStyle="1" w:styleId="center">
    <w:name w:val="center"/>
    <w:basedOn w:val="a"/>
    <w:rsid w:val="00081D6D"/>
    <w:pPr>
      <w:spacing w:before="100" w:beforeAutospacing="1" w:after="100" w:afterAutospacing="1"/>
    </w:pPr>
  </w:style>
  <w:style w:type="character" w:customStyle="1" w:styleId="fs16">
    <w:name w:val="fs_16"/>
    <w:basedOn w:val="a0"/>
    <w:rsid w:val="00081D6D"/>
  </w:style>
  <w:style w:type="paragraph" w:customStyle="1" w:styleId="justified">
    <w:name w:val="justified"/>
    <w:basedOn w:val="a"/>
    <w:rsid w:val="00081D6D"/>
    <w:pPr>
      <w:spacing w:before="100" w:beforeAutospacing="1" w:after="100" w:afterAutospacing="1"/>
    </w:pPr>
  </w:style>
  <w:style w:type="character" w:customStyle="1" w:styleId="fs14">
    <w:name w:val="fs_14"/>
    <w:basedOn w:val="a0"/>
    <w:rsid w:val="00081D6D"/>
  </w:style>
  <w:style w:type="character" w:styleId="a8">
    <w:name w:val="Emphasis"/>
    <w:basedOn w:val="a0"/>
    <w:uiPriority w:val="20"/>
    <w:qFormat/>
    <w:rsid w:val="00081D6D"/>
    <w:rPr>
      <w:i/>
      <w:iCs/>
    </w:rPr>
  </w:style>
  <w:style w:type="paragraph" w:styleId="a9">
    <w:name w:val="Body Text"/>
    <w:basedOn w:val="a"/>
    <w:link w:val="aa"/>
    <w:uiPriority w:val="99"/>
    <w:rsid w:val="00463D43"/>
    <w:pPr>
      <w:spacing w:after="120"/>
    </w:pPr>
    <w:rPr>
      <w:sz w:val="20"/>
      <w:szCs w:val="20"/>
      <w:lang w:val="ru-RU" w:eastAsia="ru-RU"/>
    </w:rPr>
  </w:style>
  <w:style w:type="character" w:customStyle="1" w:styleId="aa">
    <w:name w:val="Основной текст Знак"/>
    <w:basedOn w:val="a0"/>
    <w:link w:val="a9"/>
    <w:uiPriority w:val="99"/>
    <w:rsid w:val="00463D43"/>
    <w:rPr>
      <w:rFonts w:ascii="Times New Roman" w:eastAsia="Times New Roman" w:hAnsi="Times New Roman" w:cs="Times New Roman"/>
      <w:sz w:val="20"/>
      <w:szCs w:val="20"/>
      <w:lang w:val="ru-RU" w:eastAsia="ru-RU"/>
    </w:rPr>
  </w:style>
  <w:style w:type="paragraph" w:styleId="3">
    <w:name w:val="Body Text Indent 3"/>
    <w:basedOn w:val="a"/>
    <w:link w:val="30"/>
    <w:uiPriority w:val="99"/>
    <w:rsid w:val="00463D43"/>
    <w:pPr>
      <w:spacing w:after="120"/>
      <w:ind w:left="283"/>
    </w:pPr>
    <w:rPr>
      <w:sz w:val="16"/>
      <w:szCs w:val="16"/>
      <w:lang w:val="ru-RU" w:eastAsia="ru-RU"/>
    </w:rPr>
  </w:style>
  <w:style w:type="character" w:customStyle="1" w:styleId="30">
    <w:name w:val="Основной текст с отступом 3 Знак"/>
    <w:basedOn w:val="a0"/>
    <w:link w:val="3"/>
    <w:uiPriority w:val="99"/>
    <w:rsid w:val="00463D43"/>
    <w:rPr>
      <w:rFonts w:ascii="Times New Roman" w:eastAsia="Times New Roman" w:hAnsi="Times New Roman" w:cs="Times New Roman"/>
      <w:sz w:val="16"/>
      <w:szCs w:val="16"/>
      <w:lang w:val="ru-RU" w:eastAsia="ru-RU"/>
    </w:rPr>
  </w:style>
  <w:style w:type="paragraph" w:customStyle="1" w:styleId="ListParagraph1">
    <w:name w:val="List Paragraph1"/>
    <w:basedOn w:val="a"/>
    <w:uiPriority w:val="99"/>
    <w:rsid w:val="00463D43"/>
    <w:pPr>
      <w:spacing w:after="200" w:line="276" w:lineRule="auto"/>
      <w:ind w:left="720"/>
      <w:contextualSpacing/>
    </w:pPr>
    <w:rPr>
      <w:rFonts w:ascii="Calibri" w:hAnsi="Calibri"/>
      <w:sz w:val="22"/>
      <w:szCs w:val="22"/>
    </w:rPr>
  </w:style>
  <w:style w:type="paragraph" w:customStyle="1" w:styleId="1">
    <w:name w:val="Абзац списка1"/>
    <w:basedOn w:val="a"/>
    <w:uiPriority w:val="99"/>
    <w:rsid w:val="007549E5"/>
    <w:pPr>
      <w:ind w:left="720"/>
      <w:contextualSpacing/>
    </w:pPr>
    <w:rPr>
      <w:lang w:val="ru-RU" w:eastAsia="ru-RU"/>
    </w:rPr>
  </w:style>
  <w:style w:type="table" w:styleId="ab">
    <w:name w:val="Table Grid"/>
    <w:basedOn w:val="a1"/>
    <w:rsid w:val="005A1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2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4424"/>
  </w:style>
  <w:style w:type="paragraph" w:styleId="a3">
    <w:name w:val="Normal (Web)"/>
    <w:basedOn w:val="a"/>
    <w:uiPriority w:val="99"/>
    <w:rsid w:val="00004424"/>
    <w:pPr>
      <w:spacing w:before="100" w:beforeAutospacing="1" w:after="100" w:afterAutospacing="1"/>
    </w:pPr>
  </w:style>
  <w:style w:type="paragraph" w:styleId="a4">
    <w:name w:val="No Spacing"/>
    <w:uiPriority w:val="1"/>
    <w:qFormat/>
    <w:rsid w:val="00004424"/>
    <w:pPr>
      <w:spacing w:after="0" w:line="240" w:lineRule="auto"/>
    </w:pPr>
    <w:rPr>
      <w:rFonts w:ascii="Calibri" w:eastAsia="Calibri" w:hAnsi="Calibri" w:cs="Times New Roman"/>
      <w:lang w:val="ru-RU"/>
    </w:rPr>
  </w:style>
  <w:style w:type="paragraph" w:styleId="a5">
    <w:name w:val="Balloon Text"/>
    <w:basedOn w:val="a"/>
    <w:link w:val="a6"/>
    <w:uiPriority w:val="99"/>
    <w:semiHidden/>
    <w:unhideWhenUsed/>
    <w:rsid w:val="00D32E92"/>
    <w:rPr>
      <w:rFonts w:ascii="Tahoma" w:hAnsi="Tahoma" w:cs="Tahoma"/>
      <w:sz w:val="16"/>
      <w:szCs w:val="16"/>
    </w:rPr>
  </w:style>
  <w:style w:type="character" w:customStyle="1" w:styleId="a6">
    <w:name w:val="Текст выноски Знак"/>
    <w:basedOn w:val="a0"/>
    <w:link w:val="a5"/>
    <w:uiPriority w:val="99"/>
    <w:semiHidden/>
    <w:rsid w:val="00D32E92"/>
    <w:rPr>
      <w:rFonts w:ascii="Tahoma" w:eastAsia="Times New Roman" w:hAnsi="Tahoma" w:cs="Tahoma"/>
      <w:sz w:val="16"/>
      <w:szCs w:val="16"/>
      <w:lang w:eastAsia="uk-UA"/>
    </w:rPr>
  </w:style>
  <w:style w:type="paragraph" w:styleId="a7">
    <w:name w:val="List Paragraph"/>
    <w:basedOn w:val="a"/>
    <w:uiPriority w:val="34"/>
    <w:qFormat/>
    <w:rsid w:val="005D2994"/>
    <w:pPr>
      <w:ind w:left="720"/>
      <w:contextualSpacing/>
    </w:pPr>
    <w:rPr>
      <w:sz w:val="20"/>
      <w:szCs w:val="20"/>
      <w:lang w:val="ru-RU" w:eastAsia="ru-RU"/>
    </w:rPr>
  </w:style>
  <w:style w:type="paragraph" w:customStyle="1" w:styleId="center">
    <w:name w:val="center"/>
    <w:basedOn w:val="a"/>
    <w:rsid w:val="00081D6D"/>
    <w:pPr>
      <w:spacing w:before="100" w:beforeAutospacing="1" w:after="100" w:afterAutospacing="1"/>
    </w:pPr>
  </w:style>
  <w:style w:type="character" w:customStyle="1" w:styleId="fs16">
    <w:name w:val="fs_16"/>
    <w:basedOn w:val="a0"/>
    <w:rsid w:val="00081D6D"/>
  </w:style>
  <w:style w:type="paragraph" w:customStyle="1" w:styleId="justified">
    <w:name w:val="justified"/>
    <w:basedOn w:val="a"/>
    <w:rsid w:val="00081D6D"/>
    <w:pPr>
      <w:spacing w:before="100" w:beforeAutospacing="1" w:after="100" w:afterAutospacing="1"/>
    </w:pPr>
  </w:style>
  <w:style w:type="character" w:customStyle="1" w:styleId="fs14">
    <w:name w:val="fs_14"/>
    <w:basedOn w:val="a0"/>
    <w:rsid w:val="00081D6D"/>
  </w:style>
  <w:style w:type="character" w:styleId="a8">
    <w:name w:val="Emphasis"/>
    <w:basedOn w:val="a0"/>
    <w:uiPriority w:val="20"/>
    <w:qFormat/>
    <w:rsid w:val="00081D6D"/>
    <w:rPr>
      <w:i/>
      <w:iCs/>
    </w:rPr>
  </w:style>
  <w:style w:type="paragraph" w:styleId="a9">
    <w:name w:val="Body Text"/>
    <w:basedOn w:val="a"/>
    <w:link w:val="aa"/>
    <w:uiPriority w:val="99"/>
    <w:rsid w:val="00463D43"/>
    <w:pPr>
      <w:spacing w:after="120"/>
    </w:pPr>
    <w:rPr>
      <w:sz w:val="20"/>
      <w:szCs w:val="20"/>
      <w:lang w:val="ru-RU" w:eastAsia="ru-RU"/>
    </w:rPr>
  </w:style>
  <w:style w:type="character" w:customStyle="1" w:styleId="aa">
    <w:name w:val="Основной текст Знак"/>
    <w:basedOn w:val="a0"/>
    <w:link w:val="a9"/>
    <w:uiPriority w:val="99"/>
    <w:rsid w:val="00463D43"/>
    <w:rPr>
      <w:rFonts w:ascii="Times New Roman" w:eastAsia="Times New Roman" w:hAnsi="Times New Roman" w:cs="Times New Roman"/>
      <w:sz w:val="20"/>
      <w:szCs w:val="20"/>
      <w:lang w:val="ru-RU" w:eastAsia="ru-RU"/>
    </w:rPr>
  </w:style>
  <w:style w:type="paragraph" w:styleId="3">
    <w:name w:val="Body Text Indent 3"/>
    <w:basedOn w:val="a"/>
    <w:link w:val="30"/>
    <w:uiPriority w:val="99"/>
    <w:rsid w:val="00463D43"/>
    <w:pPr>
      <w:spacing w:after="120"/>
      <w:ind w:left="283"/>
    </w:pPr>
    <w:rPr>
      <w:sz w:val="16"/>
      <w:szCs w:val="16"/>
      <w:lang w:val="ru-RU" w:eastAsia="ru-RU"/>
    </w:rPr>
  </w:style>
  <w:style w:type="character" w:customStyle="1" w:styleId="30">
    <w:name w:val="Основной текст с отступом 3 Знак"/>
    <w:basedOn w:val="a0"/>
    <w:link w:val="3"/>
    <w:uiPriority w:val="99"/>
    <w:rsid w:val="00463D43"/>
    <w:rPr>
      <w:rFonts w:ascii="Times New Roman" w:eastAsia="Times New Roman" w:hAnsi="Times New Roman" w:cs="Times New Roman"/>
      <w:sz w:val="16"/>
      <w:szCs w:val="16"/>
      <w:lang w:val="ru-RU" w:eastAsia="ru-RU"/>
    </w:rPr>
  </w:style>
  <w:style w:type="paragraph" w:customStyle="1" w:styleId="ListParagraph1">
    <w:name w:val="List Paragraph1"/>
    <w:basedOn w:val="a"/>
    <w:uiPriority w:val="99"/>
    <w:rsid w:val="00463D43"/>
    <w:pPr>
      <w:spacing w:after="200" w:line="276" w:lineRule="auto"/>
      <w:ind w:left="720"/>
      <w:contextualSpacing/>
    </w:pPr>
    <w:rPr>
      <w:rFonts w:ascii="Calibri" w:hAnsi="Calibri"/>
      <w:sz w:val="22"/>
      <w:szCs w:val="22"/>
    </w:rPr>
  </w:style>
  <w:style w:type="paragraph" w:customStyle="1" w:styleId="1">
    <w:name w:val="Абзац списка1"/>
    <w:basedOn w:val="a"/>
    <w:uiPriority w:val="99"/>
    <w:rsid w:val="007549E5"/>
    <w:pPr>
      <w:ind w:left="720"/>
      <w:contextualSpacing/>
    </w:pPr>
    <w:rPr>
      <w:lang w:val="ru-RU" w:eastAsia="ru-RU"/>
    </w:rPr>
  </w:style>
  <w:style w:type="table" w:styleId="ab">
    <w:name w:val="Table Grid"/>
    <w:basedOn w:val="a1"/>
    <w:rsid w:val="005A1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123668083">
      <w:bodyDiv w:val="1"/>
      <w:marLeft w:val="0"/>
      <w:marRight w:val="0"/>
      <w:marTop w:val="0"/>
      <w:marBottom w:val="0"/>
      <w:divBdr>
        <w:top w:val="none" w:sz="0" w:space="0" w:color="auto"/>
        <w:left w:val="none" w:sz="0" w:space="0" w:color="auto"/>
        <w:bottom w:val="none" w:sz="0" w:space="0" w:color="auto"/>
        <w:right w:val="none" w:sz="0" w:space="0" w:color="auto"/>
      </w:divBdr>
    </w:div>
    <w:div w:id="221257341">
      <w:bodyDiv w:val="1"/>
      <w:marLeft w:val="0"/>
      <w:marRight w:val="0"/>
      <w:marTop w:val="0"/>
      <w:marBottom w:val="0"/>
      <w:divBdr>
        <w:top w:val="none" w:sz="0" w:space="0" w:color="auto"/>
        <w:left w:val="none" w:sz="0" w:space="0" w:color="auto"/>
        <w:bottom w:val="none" w:sz="0" w:space="0" w:color="auto"/>
        <w:right w:val="none" w:sz="0" w:space="0" w:color="auto"/>
      </w:divBdr>
    </w:div>
    <w:div w:id="397555043">
      <w:bodyDiv w:val="1"/>
      <w:marLeft w:val="0"/>
      <w:marRight w:val="0"/>
      <w:marTop w:val="0"/>
      <w:marBottom w:val="0"/>
      <w:divBdr>
        <w:top w:val="none" w:sz="0" w:space="0" w:color="auto"/>
        <w:left w:val="none" w:sz="0" w:space="0" w:color="auto"/>
        <w:bottom w:val="none" w:sz="0" w:space="0" w:color="auto"/>
        <w:right w:val="none" w:sz="0" w:space="0" w:color="auto"/>
      </w:divBdr>
    </w:div>
    <w:div w:id="398095203">
      <w:bodyDiv w:val="1"/>
      <w:marLeft w:val="0"/>
      <w:marRight w:val="0"/>
      <w:marTop w:val="0"/>
      <w:marBottom w:val="0"/>
      <w:divBdr>
        <w:top w:val="none" w:sz="0" w:space="0" w:color="auto"/>
        <w:left w:val="none" w:sz="0" w:space="0" w:color="auto"/>
        <w:bottom w:val="none" w:sz="0" w:space="0" w:color="auto"/>
        <w:right w:val="none" w:sz="0" w:space="0" w:color="auto"/>
      </w:divBdr>
    </w:div>
    <w:div w:id="474955105">
      <w:bodyDiv w:val="1"/>
      <w:marLeft w:val="0"/>
      <w:marRight w:val="0"/>
      <w:marTop w:val="0"/>
      <w:marBottom w:val="0"/>
      <w:divBdr>
        <w:top w:val="none" w:sz="0" w:space="0" w:color="auto"/>
        <w:left w:val="none" w:sz="0" w:space="0" w:color="auto"/>
        <w:bottom w:val="none" w:sz="0" w:space="0" w:color="auto"/>
        <w:right w:val="none" w:sz="0" w:space="0" w:color="auto"/>
      </w:divBdr>
    </w:div>
    <w:div w:id="555707155">
      <w:bodyDiv w:val="1"/>
      <w:marLeft w:val="0"/>
      <w:marRight w:val="0"/>
      <w:marTop w:val="0"/>
      <w:marBottom w:val="0"/>
      <w:divBdr>
        <w:top w:val="none" w:sz="0" w:space="0" w:color="auto"/>
        <w:left w:val="none" w:sz="0" w:space="0" w:color="auto"/>
        <w:bottom w:val="none" w:sz="0" w:space="0" w:color="auto"/>
        <w:right w:val="none" w:sz="0" w:space="0" w:color="auto"/>
      </w:divBdr>
    </w:div>
    <w:div w:id="819612003">
      <w:bodyDiv w:val="1"/>
      <w:marLeft w:val="0"/>
      <w:marRight w:val="0"/>
      <w:marTop w:val="0"/>
      <w:marBottom w:val="0"/>
      <w:divBdr>
        <w:top w:val="none" w:sz="0" w:space="0" w:color="auto"/>
        <w:left w:val="none" w:sz="0" w:space="0" w:color="auto"/>
        <w:bottom w:val="none" w:sz="0" w:space="0" w:color="auto"/>
        <w:right w:val="none" w:sz="0" w:space="0" w:color="auto"/>
      </w:divBdr>
    </w:div>
    <w:div w:id="836193857">
      <w:bodyDiv w:val="1"/>
      <w:marLeft w:val="0"/>
      <w:marRight w:val="0"/>
      <w:marTop w:val="0"/>
      <w:marBottom w:val="0"/>
      <w:divBdr>
        <w:top w:val="none" w:sz="0" w:space="0" w:color="auto"/>
        <w:left w:val="none" w:sz="0" w:space="0" w:color="auto"/>
        <w:bottom w:val="none" w:sz="0" w:space="0" w:color="auto"/>
        <w:right w:val="none" w:sz="0" w:space="0" w:color="auto"/>
      </w:divBdr>
    </w:div>
    <w:div w:id="948510175">
      <w:bodyDiv w:val="1"/>
      <w:marLeft w:val="0"/>
      <w:marRight w:val="0"/>
      <w:marTop w:val="0"/>
      <w:marBottom w:val="0"/>
      <w:divBdr>
        <w:top w:val="none" w:sz="0" w:space="0" w:color="auto"/>
        <w:left w:val="none" w:sz="0" w:space="0" w:color="auto"/>
        <w:bottom w:val="none" w:sz="0" w:space="0" w:color="auto"/>
        <w:right w:val="none" w:sz="0" w:space="0" w:color="auto"/>
      </w:divBdr>
    </w:div>
    <w:div w:id="1024945364">
      <w:bodyDiv w:val="1"/>
      <w:marLeft w:val="0"/>
      <w:marRight w:val="0"/>
      <w:marTop w:val="0"/>
      <w:marBottom w:val="0"/>
      <w:divBdr>
        <w:top w:val="none" w:sz="0" w:space="0" w:color="auto"/>
        <w:left w:val="none" w:sz="0" w:space="0" w:color="auto"/>
        <w:bottom w:val="none" w:sz="0" w:space="0" w:color="auto"/>
        <w:right w:val="none" w:sz="0" w:space="0" w:color="auto"/>
      </w:divBdr>
    </w:div>
    <w:div w:id="1047101155">
      <w:bodyDiv w:val="1"/>
      <w:marLeft w:val="0"/>
      <w:marRight w:val="0"/>
      <w:marTop w:val="0"/>
      <w:marBottom w:val="0"/>
      <w:divBdr>
        <w:top w:val="none" w:sz="0" w:space="0" w:color="auto"/>
        <w:left w:val="none" w:sz="0" w:space="0" w:color="auto"/>
        <w:bottom w:val="none" w:sz="0" w:space="0" w:color="auto"/>
        <w:right w:val="none" w:sz="0" w:space="0" w:color="auto"/>
      </w:divBdr>
    </w:div>
    <w:div w:id="1109465870">
      <w:bodyDiv w:val="1"/>
      <w:marLeft w:val="0"/>
      <w:marRight w:val="0"/>
      <w:marTop w:val="0"/>
      <w:marBottom w:val="0"/>
      <w:divBdr>
        <w:top w:val="none" w:sz="0" w:space="0" w:color="auto"/>
        <w:left w:val="none" w:sz="0" w:space="0" w:color="auto"/>
        <w:bottom w:val="none" w:sz="0" w:space="0" w:color="auto"/>
        <w:right w:val="none" w:sz="0" w:space="0" w:color="auto"/>
      </w:divBdr>
    </w:div>
    <w:div w:id="1202791854">
      <w:bodyDiv w:val="1"/>
      <w:marLeft w:val="0"/>
      <w:marRight w:val="0"/>
      <w:marTop w:val="0"/>
      <w:marBottom w:val="0"/>
      <w:divBdr>
        <w:top w:val="none" w:sz="0" w:space="0" w:color="auto"/>
        <w:left w:val="none" w:sz="0" w:space="0" w:color="auto"/>
        <w:bottom w:val="none" w:sz="0" w:space="0" w:color="auto"/>
        <w:right w:val="none" w:sz="0" w:space="0" w:color="auto"/>
      </w:divBdr>
    </w:div>
    <w:div w:id="1216357547">
      <w:bodyDiv w:val="1"/>
      <w:marLeft w:val="0"/>
      <w:marRight w:val="0"/>
      <w:marTop w:val="0"/>
      <w:marBottom w:val="0"/>
      <w:divBdr>
        <w:top w:val="none" w:sz="0" w:space="0" w:color="auto"/>
        <w:left w:val="none" w:sz="0" w:space="0" w:color="auto"/>
        <w:bottom w:val="none" w:sz="0" w:space="0" w:color="auto"/>
        <w:right w:val="none" w:sz="0" w:space="0" w:color="auto"/>
      </w:divBdr>
    </w:div>
    <w:div w:id="1883326579">
      <w:bodyDiv w:val="1"/>
      <w:marLeft w:val="0"/>
      <w:marRight w:val="0"/>
      <w:marTop w:val="0"/>
      <w:marBottom w:val="0"/>
      <w:divBdr>
        <w:top w:val="none" w:sz="0" w:space="0" w:color="auto"/>
        <w:left w:val="none" w:sz="0" w:space="0" w:color="auto"/>
        <w:bottom w:val="none" w:sz="0" w:space="0" w:color="auto"/>
        <w:right w:val="none" w:sz="0" w:space="0" w:color="auto"/>
      </w:divBdr>
    </w:div>
    <w:div w:id="2014840098">
      <w:bodyDiv w:val="1"/>
      <w:marLeft w:val="0"/>
      <w:marRight w:val="0"/>
      <w:marTop w:val="0"/>
      <w:marBottom w:val="0"/>
      <w:divBdr>
        <w:top w:val="none" w:sz="0" w:space="0" w:color="auto"/>
        <w:left w:val="none" w:sz="0" w:space="0" w:color="auto"/>
        <w:bottom w:val="none" w:sz="0" w:space="0" w:color="auto"/>
        <w:right w:val="none" w:sz="0" w:space="0" w:color="auto"/>
      </w:divBdr>
    </w:div>
    <w:div w:id="20955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2536-C46D-40A0-A72C-6303D68D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15717</Words>
  <Characters>8959</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12</cp:revision>
  <cp:lastPrinted>2018-06-14T07:06:00Z</cp:lastPrinted>
  <dcterms:created xsi:type="dcterms:W3CDTF">2017-08-03T05:56:00Z</dcterms:created>
  <dcterms:modified xsi:type="dcterms:W3CDTF">2018-08-09T06:08:00Z</dcterms:modified>
</cp:coreProperties>
</file>